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8063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4405177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4380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0907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1815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6317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6200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Sunnyfield, East Ardsley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**THREE BEDROOM SEMI-DETACHED HOUSE with GARAGE - IN NEED OF UPDATING** Adair Paxton are pleased to offer this three bedroom semi-detached property situated in the sought after location of East Ardsley.  This three bedroom house is now in need of updating and briefly comprises; Lounge, kitchen, bathroom and separate toilet to the ground floor.  To the first floor there are three bedrooms.  Externally the property has gardens to three sides and a detached garage.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Sunnyfield, East Ardsley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**THREE BEDROOM SEMI-DETACHED HOUSE with GARAGE - IN NEED OF UPDATING** Adair Paxton are pleased to offer this three bedroom semi-detached property situated in the sought after location of East Ardsley.  This three bedroom house is now in need of updating and briefly comprises; Lounge, kitchen, bathroom and separate toilet to the ground floor.  To the first floor there are three bedrooms.  Externally the property has gardens to three sides and a detached garage.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4643159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9065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650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624477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6785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2349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4975083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6760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323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418203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5684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8965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0090105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4394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008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6812999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1263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3008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546053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5939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2297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681259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9454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6153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6871238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1939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4058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6052085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8657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25242"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4055478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0518"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70428"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Sitting Room </w:t>
            </w:r>
            <w:r w:rsidRPr="008F0587">
              <w:rPr>
                <w:rFonts w:ascii="Open Sans" w:hAnsi="Open Sans" w:cs="Open Sans"/>
                <w:b/>
                <w:bCs/>
              </w:rPr>
              <w:t xml:space="preserve"> </w:t>
            </w:r>
            <w:r w:rsidRPr="008F0587">
              <w:rPr>
                <w:rFonts w:ascii="Open Sans" w:hAnsi="Open Sans" w:cs="Open Sans"/>
                <w:b/>
                <w:bCs/>
              </w:rPr>
              <w:t xml:space="preserve">4.44m (14'7)  x 3.7m (12'2) </w:t>
            </w:r>
          </w:p>
          <w:p w:rsidR="008F0587" w:rsidP="00E52A93" w14:paraId="2D7E2741" w14:textId="77777777">
            <w:pPr>
              <w:spacing w:line="259" w:lineRule="auto"/>
              <w:rPr>
                <w:rFonts w:ascii="Open Sans" w:hAnsi="Open Sans" w:cs="Open Sans"/>
              </w:rPr>
            </w:pPr>
            <w:r w:rsidRPr="008F0587">
              <w:rPr>
                <w:rFonts w:ascii="Open Sans" w:hAnsi="Open Sans" w:cs="Open Sans"/>
              </w:rPr>
              <w:t>Sitting room with double glazed window to front. Gas fire.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3.04m (10')  x 2.4m (7'10)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range of wall, base and drawer units with worktops over.  Space for washing machine and cooker. Stainless steel sink. Double glazed window to rear.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two piece suite comprising bath and WC.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Separate WC</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First Floor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5.63m (18'6)  x 2.74m (9')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2.82m (9'3)  x 3.37m (11'1)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2.64m (8'8)  x 2.4m (7'10) </w:t>
            </w:r>
          </w:p>
          <w:p w:rsidR="008F0587" w:rsidP="00E52A93" w14:textId="77777777">
            <w:pPr>
              <w:spacing w:line="259" w:lineRule="auto"/>
              <w:rPr>
                <w:rFonts w:ascii="Open Sans" w:hAnsi="Open Sans" w:cs="Open Sans"/>
              </w:rPr>
            </w:pPr>
            <w:r w:rsidRPr="008F0587">
              <w:rPr>
                <w:rFonts w:ascii="Open Sans" w:hAnsi="Open Sans" w:cs="Open Sans"/>
              </w:rPr>
              <w:t>Third bedroom with double glazed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Lawned gardens to three sides. Detached garage useful for storage.</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2520341"/>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60158" name=""/>
                    <pic:cNvPicPr>
                      <a:picLocks noChangeAspect="1"/>
                    </pic:cNvPicPr>
                  </pic:nvPicPr>
                  <pic:blipFill>
                    <a:blip xmlns:r="http://schemas.openxmlformats.org/officeDocument/2006/relationships" r:embed="rId23"/>
                    <a:stretch>
                      <a:fillRect/>
                    </a:stretch>
                  </pic:blipFill>
                  <pic:spPr>
                    <a:xfrm>
                      <a:off x="0" y="0"/>
                      <a:ext cx="3810000" cy="2520341"/>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8113</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80993"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