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42373"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90427"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Clarence Road, Horsforth</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189,950.00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Clarence Road, Horsforth</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189,950.00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4717553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94807"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85102"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77173"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31247"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70869"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15805153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51231"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64448"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763279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86230"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35474"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734316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93393"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28024"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7244525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89243"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47306"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6135464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84892"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89177"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4365907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5273"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34900"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14670268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50930"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06541"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0835495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26551"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09897"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Open Plan Kitchen/Lounge</w:t>
            </w:r>
            <w:r w:rsidRPr="008F0587">
              <w:rPr>
                <w:rFonts w:ascii="Open Sans" w:hAnsi="Open Sans" w:cs="Open Sans"/>
                <w:b/>
                <w:bCs/>
              </w:rPr>
              <w:t xml:space="preserve"> </w:t>
            </w:r>
            <w:r w:rsidRPr="008F0587">
              <w:rPr>
                <w:rFonts w:ascii="Open Sans" w:hAnsi="Open Sans" w:cs="Open Sans"/>
                <w:b/>
                <w:bCs/>
              </w:rPr>
              <w:t xml:space="preserve">5.02m (16'6)  x 4.92m (16'2)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 xml:space="preserve">Via front entrance door. Modern open plan living room/kitchen. Fitted with a range of wall, base and drawer units with work surface over. Ceramic sink and with mixer tap. Integrated electric oven and induction hob with stainless steel extractor above. Integrated dishwasher and fridge. Two UPVC double glazed windows to the front. Feature open fireplace ideal for log burning stove. Gas central heating radiator.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Cellar</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Housing combi boiler. Useful for storage.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First Floor Landing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r w:rsidRPr="008F0587">
              <w:rPr>
                <w:rFonts w:ascii="Open Sans" w:hAnsi="Open Sans" w:cs="Open Sans"/>
                <w:b/>
                <w:bCs/>
              </w:rPr>
              <w:t xml:space="preserve">4.92m (16'2)  x 2.96m (9'9) </w:t>
            </w:r>
          </w:p>
          <w:p w:rsidR="008F0587" w:rsidP="00E7180D" w14:textId="77777777">
            <w:pPr>
              <w:spacing w:line="259" w:lineRule="auto"/>
              <w:jc w:val="both"/>
              <w:rPr>
                <w:rFonts w:ascii="Open Sans" w:hAnsi="Open Sans" w:cs="Open Sans"/>
              </w:rPr>
            </w:pPr>
            <w:r w:rsidRPr="008F0587">
              <w:rPr>
                <w:rFonts w:ascii="Open Sans" w:hAnsi="Open Sans" w:cs="Open Sans"/>
              </w:rPr>
              <w:t>Light and airy double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Beautiful fitted shower room comprising; walk in shower cubicle, vanity wash hand basin and WC. Tiled walls. Wall mounted heated towel rail.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On Street Parking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Central Heating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Double Glazing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5388034"/>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09532" name=""/>
                    <pic:cNvPicPr>
                      <a:picLocks noChangeAspect="1"/>
                    </pic:cNvPicPr>
                  </pic:nvPicPr>
                  <pic:blipFill>
                    <a:blip xmlns:r="http://schemas.openxmlformats.org/officeDocument/2006/relationships" r:embed="rId23"/>
                    <a:stretch>
                      <a:fillRect/>
                    </a:stretch>
                  </pic:blipFill>
                  <pic:spPr>
                    <a:xfrm>
                      <a:off x="0" y="0"/>
                      <a:ext cx="3810000" cy="5388034"/>
                    </a:xfrm>
                    <a:prstGeom prst="rect">
                      <a:avLst/>
                    </a:prstGeom>
                  </pic:spPr>
                </pic:pic>
              </a:graphicData>
            </a:graphic>
          </wp:inline>
        </w:drawing>
      </w: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18880"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6304</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