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9C1F0" w14:textId="77777777" w:rsidR="008B5AF1" w:rsidRDefault="00DE076B">
      <w:pPr>
        <w:rPr>
          <w:noProof/>
        </w:rPr>
      </w:pPr>
      <w:r>
        <w:rPr>
          <w:noProof/>
        </w:rPr>
        <mc:AlternateContent>
          <mc:Choice Requires="wps">
            <w:drawing>
              <wp:anchor distT="0" distB="0" distL="114300" distR="114300" simplePos="0" relativeHeight="251681792" behindDoc="0" locked="0" layoutInCell="1" allowOverlap="1" wp14:anchorId="7CA9C228" wp14:editId="7CA9C229">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771900"/>
                        </a:xfrm>
                        <a:prstGeom prst="rect">
                          <a:avLst/>
                        </a:prstGeom>
                        <a:solidFill>
                          <a:schemeClr val="lt1"/>
                        </a:solidFill>
                        <a:ln w="6350">
                          <a:noFill/>
                        </a:ln>
                      </wps:spPr>
                      <wps:txbx>
                        <w:txbxContent>
                          <w:p w14:paraId="7CA9C250" w14:textId="77777777" w:rsidR="00BA7DFE" w:rsidRPr="00DE076B" w:rsidRDefault="00DE076B" w:rsidP="00813384">
                            <w:pPr>
                              <w:rPr>
                                <w:rFonts w:ascii="Open Sans SemiBold" w:eastAsia="Open Sans SemiBold" w:hAnsi="Open Sans SemiBold" w:cs="Open Sans SemiBold"/>
                                <w:b/>
                                <w:bCs/>
                                <w:color w:val="582783"/>
                                <w:sz w:val="24"/>
                                <w:szCs w:val="24"/>
                              </w:rPr>
                            </w:pPr>
                            <w:r w:rsidRPr="00DE076B">
                              <w:rPr>
                                <w:rFonts w:ascii="Open Sans SemiBold" w:eastAsia="Open Sans SemiBold" w:hAnsi="Open Sans SemiBold" w:cs="Open Sans SemiBold"/>
                                <w:b/>
                                <w:bCs/>
                                <w:color w:val="582783"/>
                                <w:sz w:val="24"/>
                                <w:szCs w:val="24"/>
                              </w:rPr>
                              <w:t>Garden Cottage, Wortley, LS12</w:t>
                            </w:r>
                          </w:p>
                          <w:p w14:paraId="7CA9C251" w14:textId="77777777" w:rsidR="00813384" w:rsidRDefault="00DE076B" w:rsidP="00813384">
                            <w:pPr>
                              <w:rPr>
                                <w:rFonts w:ascii="Open Sans SemiBold" w:eastAsia="Open Sans SemiBold" w:hAnsi="Open Sans SemiBold" w:cs="Open Sans SemiBold"/>
                                <w:b/>
                                <w:bCs/>
                                <w:color w:val="582783"/>
                                <w:sz w:val="24"/>
                                <w:szCs w:val="24"/>
                              </w:rPr>
                            </w:pPr>
                            <w:r w:rsidRPr="00DE076B">
                              <w:rPr>
                                <w:rFonts w:ascii="Open Sans SemiBold" w:eastAsia="Open Sans SemiBold" w:hAnsi="Open Sans SemiBold" w:cs="Open Sans SemiBold"/>
                                <w:b/>
                                <w:bCs/>
                                <w:color w:val="582783"/>
                                <w:sz w:val="24"/>
                                <w:szCs w:val="24"/>
                              </w:rPr>
                              <w:t>Available to let £895.00</w:t>
                            </w:r>
                            <w:r w:rsidR="00904AD9" w:rsidRPr="00DE076B">
                              <w:rPr>
                                <w:rFonts w:ascii="Open Sans SemiBold" w:eastAsia="Open Sans SemiBold" w:hAnsi="Open Sans SemiBold" w:cs="Open Sans SemiBold"/>
                                <w:b/>
                                <w:bCs/>
                                <w:color w:val="582783"/>
                                <w:sz w:val="24"/>
                                <w:szCs w:val="24"/>
                              </w:rPr>
                              <w:t>pcm</w:t>
                            </w:r>
                          </w:p>
                          <w:p w14:paraId="54B55689" w14:textId="77777777" w:rsidR="00DE076B" w:rsidRPr="00DE076B" w:rsidRDefault="00DE076B" w:rsidP="00813384">
                            <w:pPr>
                              <w:rPr>
                                <w:rFonts w:ascii="Open Sans SemiBold" w:eastAsia="Open Sans SemiBold" w:hAnsi="Open Sans SemiBold" w:cs="Open Sans SemiBold"/>
                                <w:b/>
                                <w:bCs/>
                                <w:color w:val="582783"/>
                                <w:sz w:val="24"/>
                                <w:szCs w:val="24"/>
                              </w:rPr>
                            </w:pPr>
                          </w:p>
                          <w:p w14:paraId="7CA9C254" w14:textId="746BF812" w:rsidR="00813384" w:rsidRDefault="00DE076B" w:rsidP="00813384">
                            <w:pPr>
                              <w:jc w:val="both"/>
                            </w:pPr>
                            <w:r w:rsidRPr="00116A0C">
                              <w:rPr>
                                <w:rFonts w:ascii="Open Sans Regular" w:eastAsia="Open Sans Regular" w:hAnsi="Open Sans Regular" w:cs="Open Sans Regular"/>
                                <w:color w:val="000000"/>
                                <w:sz w:val="24"/>
                                <w:szCs w:val="24"/>
                              </w:rPr>
                              <w:t>Quaint two</w:t>
                            </w:r>
                            <w:r>
                              <w:rPr>
                                <w:rFonts w:ascii="Open Sans Regular" w:eastAsia="Open Sans Regular" w:hAnsi="Open Sans Regular" w:cs="Open Sans Regular"/>
                                <w:color w:val="000000"/>
                                <w:sz w:val="24"/>
                                <w:szCs w:val="24"/>
                              </w:rPr>
                              <w:t>-</w:t>
                            </w:r>
                            <w:r w:rsidRPr="00116A0C">
                              <w:rPr>
                                <w:rFonts w:ascii="Open Sans Regular" w:eastAsia="Open Sans Regular" w:hAnsi="Open Sans Regular" w:cs="Open Sans Regular"/>
                                <w:color w:val="000000"/>
                                <w:sz w:val="24"/>
                                <w:szCs w:val="24"/>
                              </w:rPr>
                              <w:t xml:space="preserve">bedroom Stone Cottage nestled in a quiet corner with a secluded </w:t>
                            </w:r>
                            <w:proofErr w:type="spellStart"/>
                            <w:r w:rsidRPr="00116A0C">
                              <w:rPr>
                                <w:rFonts w:ascii="Open Sans Regular" w:eastAsia="Open Sans Regular" w:hAnsi="Open Sans Regular" w:cs="Open Sans Regular"/>
                                <w:color w:val="000000"/>
                                <w:sz w:val="24"/>
                                <w:szCs w:val="24"/>
                              </w:rPr>
                              <w:t>gravelled</w:t>
                            </w:r>
                            <w:proofErr w:type="spellEnd"/>
                            <w:r w:rsidRPr="00116A0C">
                              <w:rPr>
                                <w:rFonts w:ascii="Open Sans Regular" w:eastAsia="Open Sans Regular" w:hAnsi="Open Sans Regular" w:cs="Open Sans Regular"/>
                                <w:color w:val="000000"/>
                                <w:sz w:val="24"/>
                                <w:szCs w:val="24"/>
                              </w:rPr>
                              <w:t xml:space="preserve"> garden. The property is well placed for easy access to the City Centre and beyond. The benefit of large glazed doors, gas central heating, double glazing and neutral decor throughout. Comprising; Lounge, kitchen, two bedrooms with Velux windows, bathroom with shower over bath. Off street parking.  Council Tax B. EPC rating D. Furnished. Bond £1030. Available Now. Due to the lease this property has a no pet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A9C228" id="_x0000_t202" coordsize="21600,21600" o:spt="202" path="m,l,21600r21600,l21600,xe">
                <v:stroke joinstyle="miter"/>
                <v:path gradientshapeok="t" o:connecttype="rect"/>
              </v:shapetype>
              <v:shape id="Text Box 10" o:spid="_x0000_s1026" type="#_x0000_t202" style="position:absolute;margin-left:17.5pt;margin-top:-22.5pt;width:228.6pt;height:2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" fillcolor="white [3201]" stroked="f" strokeweight=".5pt">
                <v:textbox inset="0,0,0,0">
                  <w:txbxContent>
                    <w:p w14:paraId="7CA9C250" w14:textId="77777777" w:rsidR="00BA7DFE" w:rsidRPr="00DE076B" w:rsidRDefault="00DE076B" w:rsidP="00813384">
                      <w:pPr>
                        <w:rPr>
                          <w:rFonts w:ascii="Open Sans SemiBold" w:eastAsia="Open Sans SemiBold" w:hAnsi="Open Sans SemiBold" w:cs="Open Sans SemiBold"/>
                          <w:b/>
                          <w:bCs/>
                          <w:color w:val="582783"/>
                          <w:sz w:val="24"/>
                          <w:szCs w:val="24"/>
                        </w:rPr>
                      </w:pPr>
                      <w:r w:rsidRPr="00DE076B">
                        <w:rPr>
                          <w:rFonts w:ascii="Open Sans SemiBold" w:eastAsia="Open Sans SemiBold" w:hAnsi="Open Sans SemiBold" w:cs="Open Sans SemiBold"/>
                          <w:b/>
                          <w:bCs/>
                          <w:color w:val="582783"/>
                          <w:sz w:val="24"/>
                          <w:szCs w:val="24"/>
                        </w:rPr>
                        <w:t>Garden Cottage, Wortley, LS12</w:t>
                      </w:r>
                    </w:p>
                    <w:p w14:paraId="7CA9C251" w14:textId="77777777" w:rsidR="00813384" w:rsidRDefault="00DE076B" w:rsidP="00813384">
                      <w:pPr>
                        <w:rPr>
                          <w:rFonts w:ascii="Open Sans SemiBold" w:eastAsia="Open Sans SemiBold" w:hAnsi="Open Sans SemiBold" w:cs="Open Sans SemiBold"/>
                          <w:b/>
                          <w:bCs/>
                          <w:color w:val="582783"/>
                          <w:sz w:val="24"/>
                          <w:szCs w:val="24"/>
                        </w:rPr>
                      </w:pPr>
                      <w:r w:rsidRPr="00DE076B">
                        <w:rPr>
                          <w:rFonts w:ascii="Open Sans SemiBold" w:eastAsia="Open Sans SemiBold" w:hAnsi="Open Sans SemiBold" w:cs="Open Sans SemiBold"/>
                          <w:b/>
                          <w:bCs/>
                          <w:color w:val="582783"/>
                          <w:sz w:val="24"/>
                          <w:szCs w:val="24"/>
                        </w:rPr>
                        <w:t>Available to let £895.00</w:t>
                      </w:r>
                      <w:r w:rsidR="00904AD9" w:rsidRPr="00DE076B">
                        <w:rPr>
                          <w:rFonts w:ascii="Open Sans SemiBold" w:eastAsia="Open Sans SemiBold" w:hAnsi="Open Sans SemiBold" w:cs="Open Sans SemiBold"/>
                          <w:b/>
                          <w:bCs/>
                          <w:color w:val="582783"/>
                          <w:sz w:val="24"/>
                          <w:szCs w:val="24"/>
                        </w:rPr>
                        <w:t>pcm</w:t>
                      </w:r>
                    </w:p>
                    <w:p w14:paraId="54B55689" w14:textId="77777777" w:rsidR="00DE076B" w:rsidRPr="00DE076B" w:rsidRDefault="00DE076B" w:rsidP="00813384">
                      <w:pPr>
                        <w:rPr>
                          <w:rFonts w:ascii="Open Sans SemiBold" w:eastAsia="Open Sans SemiBold" w:hAnsi="Open Sans SemiBold" w:cs="Open Sans SemiBold"/>
                          <w:b/>
                          <w:bCs/>
                          <w:color w:val="582783"/>
                          <w:sz w:val="24"/>
                          <w:szCs w:val="24"/>
                        </w:rPr>
                      </w:pPr>
                    </w:p>
                    <w:p w14:paraId="7CA9C254" w14:textId="746BF812" w:rsidR="00813384" w:rsidRDefault="00DE076B" w:rsidP="00813384">
                      <w:pPr>
                        <w:jc w:val="both"/>
                      </w:pPr>
                      <w:r w:rsidRPr="00116A0C">
                        <w:rPr>
                          <w:rFonts w:ascii="Open Sans Regular" w:eastAsia="Open Sans Regular" w:hAnsi="Open Sans Regular" w:cs="Open Sans Regular"/>
                          <w:color w:val="000000"/>
                          <w:sz w:val="24"/>
                          <w:szCs w:val="24"/>
                        </w:rPr>
                        <w:t>Quaint two</w:t>
                      </w:r>
                      <w:r>
                        <w:rPr>
                          <w:rFonts w:ascii="Open Sans Regular" w:eastAsia="Open Sans Regular" w:hAnsi="Open Sans Regular" w:cs="Open Sans Regular"/>
                          <w:color w:val="000000"/>
                          <w:sz w:val="24"/>
                          <w:szCs w:val="24"/>
                        </w:rPr>
                        <w:t>-</w:t>
                      </w:r>
                      <w:r w:rsidRPr="00116A0C">
                        <w:rPr>
                          <w:rFonts w:ascii="Open Sans Regular" w:eastAsia="Open Sans Regular" w:hAnsi="Open Sans Regular" w:cs="Open Sans Regular"/>
                          <w:color w:val="000000"/>
                          <w:sz w:val="24"/>
                          <w:szCs w:val="24"/>
                        </w:rPr>
                        <w:t xml:space="preserve">bedroom Stone Cottage nestled in a quiet corner with a secluded </w:t>
                      </w:r>
                      <w:proofErr w:type="spellStart"/>
                      <w:r w:rsidRPr="00116A0C">
                        <w:rPr>
                          <w:rFonts w:ascii="Open Sans Regular" w:eastAsia="Open Sans Regular" w:hAnsi="Open Sans Regular" w:cs="Open Sans Regular"/>
                          <w:color w:val="000000"/>
                          <w:sz w:val="24"/>
                          <w:szCs w:val="24"/>
                        </w:rPr>
                        <w:t>gravelled</w:t>
                      </w:r>
                      <w:proofErr w:type="spellEnd"/>
                      <w:r w:rsidRPr="00116A0C">
                        <w:rPr>
                          <w:rFonts w:ascii="Open Sans Regular" w:eastAsia="Open Sans Regular" w:hAnsi="Open Sans Regular" w:cs="Open Sans Regular"/>
                          <w:color w:val="000000"/>
                          <w:sz w:val="24"/>
                          <w:szCs w:val="24"/>
                        </w:rPr>
                        <w:t xml:space="preserve"> garden. The property is well placed for easy access to the City Centre and beyond. The benefit of large glazed doors, gas central heating, double glazing and neutral decor throughout. Comprising; Lounge, kitchen, two bedrooms with Velux windows, bathroom with shower over bath. Off street parking.  Council Tax B. EPC rating D. Furnished. Bond £1030. Available Now. Due to the lease this property has a no pet policy.</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CA9C22A" wp14:editId="7CA9C22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50098"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CA9C22C" wp14:editId="7CA9C22D">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9317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CA9C22E" wp14:editId="7CA9C22F">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CA9C255" w14:textId="77777777" w:rsidR="00AF7792" w:rsidRPr="00795E64" w:rsidRDefault="00DE076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CA9C256" w14:textId="77777777" w:rsidR="00A5323A" w:rsidRPr="00795E64" w:rsidRDefault="00DE076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A9C230" wp14:editId="7CA9C23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CA9C257" w14:textId="77777777" w:rsidR="00A5323A" w:rsidRDefault="00DE076B" w:rsidP="00A5323A">
                            <w:r w:rsidRPr="00DD010A">
                              <w:rPr>
                                <w:noProof/>
                              </w:rPr>
                              <w:drawing>
                                <wp:inline distT="0" distB="0" distL="0" distR="0" wp14:anchorId="7CA9C263" wp14:editId="7CA9C264">
                                  <wp:extent cx="7874000" cy="5249333"/>
                                  <wp:effectExtent l="0" t="0" r="0" b="0"/>
                                  <wp:docPr id="798024633" name="Picture 7980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5560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48429"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7CA9C1F1" w14:textId="1F750733"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7CA9C238" wp14:editId="67A1FDC0">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7CA9C258" w14:textId="136FFC4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A9C238"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7CA9C258" w14:textId="136FFC4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DE076B">
        <w:rPr>
          <w:noProof/>
        </w:rPr>
        <mc:AlternateContent>
          <mc:Choice Requires="wps">
            <w:drawing>
              <wp:anchor distT="0" distB="0" distL="114300" distR="114300" simplePos="0" relativeHeight="251691008" behindDoc="0" locked="0" layoutInCell="1" allowOverlap="1" wp14:anchorId="7CA9C23A" wp14:editId="7CA9C23B">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7CA9C259" w14:textId="1C406255"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A9C23A"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7CA9C259" w14:textId="1C406255"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DE076B">
        <w:rPr>
          <w:noProof/>
        </w:rPr>
        <mc:AlternateContent>
          <mc:Choice Requires="wps">
            <w:drawing>
              <wp:anchor distT="0" distB="0" distL="114300" distR="114300" simplePos="0" relativeHeight="251684864" behindDoc="0" locked="0" layoutInCell="1" allowOverlap="1" wp14:anchorId="7CA9C23C" wp14:editId="7CA9C23D">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7CA9C25A" w14:textId="0916F647"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A9C23C"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7CA9C25A" w14:textId="0916F647"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DE076B">
        <w:rPr>
          <w:noProof/>
        </w:rPr>
        <mc:AlternateContent>
          <mc:Choice Requires="wps">
            <w:drawing>
              <wp:anchor distT="0" distB="0" distL="114300" distR="114300" simplePos="0" relativeHeight="251675648" behindDoc="0" locked="0" layoutInCell="1" allowOverlap="1" wp14:anchorId="7CA9C23E" wp14:editId="7CA9C23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CA9C25B" w14:textId="77777777" w:rsidR="00A5323A" w:rsidRDefault="00DE076B" w:rsidP="00A5323A">
                            <w:r w:rsidRPr="00813384">
                              <w:rPr>
                                <w:noProof/>
                              </w:rPr>
                              <w:drawing>
                                <wp:inline distT="0" distB="0" distL="0" distR="0" wp14:anchorId="7CA9C265" wp14:editId="7CA9C266">
                                  <wp:extent cx="2540000" cy="1693333"/>
                                  <wp:effectExtent l="0" t="0" r="0" b="0"/>
                                  <wp:docPr id="761707531" name="Picture 76170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5427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01466"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CA9C240" wp14:editId="7CA9C24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CA9C25C" w14:textId="77777777" w:rsidR="00A5323A" w:rsidRPr="00DB74D4" w:rsidRDefault="00DE076B" w:rsidP="00A5323A">
                            <w:r w:rsidRPr="00813384">
                              <w:rPr>
                                <w:noProof/>
                              </w:rPr>
                              <w:drawing>
                                <wp:inline distT="0" distB="0" distL="0" distR="0" wp14:anchorId="7CA9C267" wp14:editId="7CA9C268">
                                  <wp:extent cx="2540000" cy="1693333"/>
                                  <wp:effectExtent l="0" t="0" r="0" b="0"/>
                                  <wp:docPr id="193451071" name="Picture 19345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12189"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08255"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CA9C242" wp14:editId="7CA9C243">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CA9C25D" w14:textId="77777777" w:rsidR="00A5323A" w:rsidRPr="00DB74D4" w:rsidRDefault="00DE076B" w:rsidP="00A5323A">
                            <w:r w:rsidRPr="00DB74D4">
                              <w:rPr>
                                <w:noProof/>
                              </w:rPr>
                              <w:drawing>
                                <wp:inline distT="0" distB="0" distL="0" distR="0" wp14:anchorId="7CA9C269" wp14:editId="7CA9C26A">
                                  <wp:extent cx="2540000" cy="1693333"/>
                                  <wp:effectExtent l="0" t="0" r="0" b="0"/>
                                  <wp:docPr id="2051664442" name="Picture 205166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3612"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78320" name=""/>
                                  <pic:cNvPicPr>
                                    <a:picLocks noChangeAspect="1"/>
                                  </pic:cNvPicPr>
                                </pic:nvPicPr>
                                <pic:blipFill>
                                  <a:blip xmlns:r="http://schemas.openxmlformats.org/officeDocument/2006/relationships" r:embed="rId19"/>
                                  <a:stretch>
                                    <a:fillRect/>
                                  </a:stretch>
                                </pic:blipFill>
                                <pic:spPr>
                                  <a:xfrm>
                                    <a:off x="0" y="0"/>
                                    <a:ext cx="2540000" cy="1693333"/>
                                  </a:xfrm>
                                  <a:prstGeom prst="rect">
                                    <a:avLst/>
                                  </a:prstGeom>
                                </pic:spPr>
                              </pic:pic>
                            </a:graphicData>
                          </a:graphic>
                        </wp:inline>
                      </w:drawing>
                    </w:p>
                  </w:txbxContent>
                </v:textbox>
              </v:shape>
            </w:pict>
          </mc:Fallback>
        </mc:AlternateContent>
      </w:r>
      <w:r w:rsidR="00DE076B">
        <w:rPr>
          <w:noProof/>
        </w:rPr>
        <mc:AlternateContent>
          <mc:Choice Requires="wps">
            <w:drawing>
              <wp:anchor distT="0" distB="0" distL="114300" distR="114300" simplePos="0" relativeHeight="251677696" behindDoc="0" locked="0" layoutInCell="1" allowOverlap="1" wp14:anchorId="7CA9C244" wp14:editId="7CA9C245">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CA9C25E" w14:textId="77777777" w:rsidR="00A5323A" w:rsidRDefault="00DE076B" w:rsidP="00A5323A">
                            <w:r w:rsidRPr="00813384">
                              <w:rPr>
                                <w:noProof/>
                              </w:rPr>
                              <w:drawing>
                                <wp:inline distT="0" distB="0" distL="0" distR="0" wp14:anchorId="7CA9C26B" wp14:editId="7CA9C26C">
                                  <wp:extent cx="2540000" cy="1693333"/>
                                  <wp:effectExtent l="0" t="0" r="0" b="0"/>
                                  <wp:docPr id="1549734158" name="Picture 154973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24952" name=""/>
                                          <pic:cNvPicPr>
                                            <a:picLocks noChangeAspect="1"/>
                                          </pic:cNvPicPr>
                                        </pic:nvPicPr>
                                        <pic:blipFill>
                                          <a:blip r:embed="rId2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2860" name=""/>
                                  <pic:cNvPicPr>
                                    <a:picLocks noChangeAspect="1"/>
                                  </pic:cNvPicPr>
                                </pic:nvPicPr>
                                <pic:blipFill>
                                  <a:blip xmlns:r="http://schemas.openxmlformats.org/officeDocument/2006/relationships" r:embed="rId21"/>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7CA9C1F2" w14:textId="77777777" w:rsidR="005A2BCB" w:rsidRDefault="00DE076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CA9C246" wp14:editId="7CA9C247">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CA9C25F" w14:textId="77777777" w:rsidR="00E7180D" w:rsidRPr="00DB74D4" w:rsidRDefault="00DE076B" w:rsidP="00E73C3C">
                            <w:pPr>
                              <w:jc w:val="center"/>
                            </w:pPr>
                            <w:r w:rsidRPr="00813384">
                              <w:rPr>
                                <w:noProof/>
                              </w:rPr>
                              <w:drawing>
                                <wp:inline distT="0" distB="0" distL="0" distR="0" wp14:anchorId="7CA9C26D" wp14:editId="7CA9C26E">
                                  <wp:extent cx="5143500" cy="3429000"/>
                                  <wp:effectExtent l="0" t="0" r="0" b="0"/>
                                  <wp:docPr id="677162008" name="Picture 67716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3901"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37698" name=""/>
                                  <pic:cNvPicPr>
                                    <a:picLocks noChangeAspect="1"/>
                                  </pic:cNvPicPr>
                                </pic:nvPicPr>
                                <pic:blipFill>
                                  <a:blip xmlns:r="http://schemas.openxmlformats.org/officeDocument/2006/relationships" r:embed="rId23"/>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A9C248" wp14:editId="7CA9C249">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CA9C260"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CA9C24A" wp14:editId="7CA9C24B">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CA9C261" w14:textId="77777777" w:rsidR="0085579A" w:rsidRPr="00DB74D4" w:rsidRDefault="00DE076B" w:rsidP="00C2690A">
                            <w:pPr>
                              <w:jc w:val="center"/>
                            </w:pPr>
                            <w:r w:rsidRPr="00813384">
                              <w:rPr>
                                <w:noProof/>
                              </w:rPr>
                              <w:drawing>
                                <wp:inline distT="0" distB="0" distL="0" distR="0" wp14:anchorId="7CA9C26F" wp14:editId="7CA9C270">
                                  <wp:extent cx="5143500" cy="3429000"/>
                                  <wp:effectExtent l="0" t="0" r="0" b="0"/>
                                  <wp:docPr id="561561479" name="Picture 56156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32687" name=""/>
                                          <pic:cNvPicPr>
                                            <a:picLocks noChangeAspect="1"/>
                                          </pic:cNvPicPr>
                                        </pic:nvPicPr>
                                        <pic:blipFill>
                                          <a:blip r:embed="rId2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0779" name=""/>
                                  <pic:cNvPicPr>
                                    <a:picLocks noChangeAspect="1"/>
                                  </pic:cNvPicPr>
                                </pic:nvPicPr>
                                <pic:blipFill>
                                  <a:blip xmlns:r="http://schemas.openxmlformats.org/officeDocument/2006/relationships" r:embed="rId25"/>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CA9C24C" wp14:editId="7CA9C24D">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CA9C262" w14:textId="77777777" w:rsidR="0085579A" w:rsidRPr="00DB74D4" w:rsidRDefault="00DE076B" w:rsidP="00620C8B">
                            <w:pPr>
                              <w:jc w:val="center"/>
                            </w:pPr>
                            <w:r w:rsidRPr="00813384">
                              <w:rPr>
                                <w:noProof/>
                              </w:rPr>
                              <w:drawing>
                                <wp:inline distT="0" distB="0" distL="0" distR="0" wp14:anchorId="7CA9C271" wp14:editId="7CA9C272">
                                  <wp:extent cx="5143500" cy="3429000"/>
                                  <wp:effectExtent l="0" t="0" r="0" b="0"/>
                                  <wp:docPr id="1995947848" name="Picture 199594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92656" name=""/>
                                          <pic:cNvPicPr>
                                            <a:picLocks noChangeAspect="1"/>
                                          </pic:cNvPicPr>
                                        </pic:nvPicPr>
                                        <pic:blipFill>
                                          <a:blip r:embed="rId2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1568" name=""/>
                                  <pic:cNvPicPr>
                                    <a:picLocks noChangeAspect="1"/>
                                  </pic:cNvPicPr>
                                </pic:nvPicPr>
                                <pic:blipFill>
                                  <a:blip xmlns:r="http://schemas.openxmlformats.org/officeDocument/2006/relationships" r:embed="rId27"/>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7CA9C1F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263A18" w14:paraId="7CA9C1F7" w14:textId="77777777" w:rsidTr="00DB7914">
        <w:trPr>
          <w:trHeight w:val="576"/>
        </w:trPr>
        <w:tc>
          <w:tcPr>
            <w:tcW w:w="5000" w:type="pct"/>
          </w:tcPr>
          <w:p w14:paraId="7CA9C1F4" w14:textId="77777777" w:rsidR="008F0587" w:rsidRPr="008F0587" w:rsidRDefault="00DE076B" w:rsidP="00E7180D">
            <w:pPr>
              <w:jc w:val="both"/>
              <w:rPr>
                <w:rFonts w:ascii="Open Sans" w:hAnsi="Open Sans" w:cs="Open Sans"/>
                <w:b/>
                <w:bCs/>
              </w:rPr>
            </w:pPr>
            <w:r w:rsidRPr="008F0587">
              <w:rPr>
                <w:rFonts w:ascii="Open Sans" w:hAnsi="Open Sans" w:cs="Open Sans"/>
                <w:b/>
                <w:bCs/>
              </w:rPr>
              <w:lastRenderedPageBreak/>
              <w:t xml:space="preserve">Entrance Hall </w:t>
            </w:r>
          </w:p>
          <w:p w14:paraId="7CA9C1F5" w14:textId="77777777" w:rsidR="008F0587" w:rsidRDefault="00DE076B" w:rsidP="00E7180D">
            <w:pPr>
              <w:spacing w:line="259" w:lineRule="auto"/>
              <w:jc w:val="both"/>
              <w:rPr>
                <w:rFonts w:ascii="Open Sans" w:hAnsi="Open Sans" w:cs="Open Sans"/>
              </w:rPr>
            </w:pPr>
            <w:r w:rsidRPr="008F0587">
              <w:rPr>
                <w:rFonts w:ascii="Open Sans" w:hAnsi="Open Sans" w:cs="Open Sans"/>
              </w:rPr>
              <w:t xml:space="preserve">With storage cupboard. </w:t>
            </w:r>
          </w:p>
          <w:p w14:paraId="7CA9C1F6" w14:textId="77777777" w:rsidR="00C03FE5" w:rsidRPr="008F0587" w:rsidRDefault="00C03FE5" w:rsidP="00E52A93">
            <w:pPr>
              <w:spacing w:line="259" w:lineRule="auto"/>
              <w:rPr>
                <w:rFonts w:ascii="Open Sans" w:hAnsi="Open Sans" w:cs="Open Sans"/>
                <w:b/>
                <w:bCs/>
              </w:rPr>
            </w:pPr>
          </w:p>
        </w:tc>
      </w:tr>
      <w:tr w:rsidR="00263A18" w14:paraId="7CA9C1FB" w14:textId="77777777" w:rsidTr="00DB7914">
        <w:trPr>
          <w:trHeight w:val="576"/>
        </w:trPr>
        <w:tc>
          <w:tcPr>
            <w:tcW w:w="5000" w:type="pct"/>
          </w:tcPr>
          <w:p w14:paraId="7CA9C1F8"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Living Room </w:t>
            </w:r>
          </w:p>
          <w:p w14:paraId="7CA9C1F9" w14:textId="77777777" w:rsidR="008F0587" w:rsidRDefault="00DE076B" w:rsidP="00E7180D">
            <w:pPr>
              <w:spacing w:line="259" w:lineRule="auto"/>
              <w:jc w:val="both"/>
              <w:rPr>
                <w:rFonts w:ascii="Open Sans" w:hAnsi="Open Sans" w:cs="Open Sans"/>
              </w:rPr>
            </w:pPr>
            <w:r w:rsidRPr="008F0587">
              <w:rPr>
                <w:rFonts w:ascii="Open Sans" w:hAnsi="Open Sans" w:cs="Open Sans"/>
              </w:rPr>
              <w:t>Large living area with window and door to rear, wood effect floor. Gas central heating radiator.</w:t>
            </w:r>
          </w:p>
          <w:p w14:paraId="7CA9C1FA" w14:textId="77777777" w:rsidR="00C03FE5" w:rsidRPr="008F0587" w:rsidRDefault="00C03FE5" w:rsidP="00E52A93">
            <w:pPr>
              <w:spacing w:line="259" w:lineRule="auto"/>
              <w:rPr>
                <w:rFonts w:ascii="Open Sans" w:hAnsi="Open Sans" w:cs="Open Sans"/>
                <w:b/>
                <w:bCs/>
              </w:rPr>
            </w:pPr>
          </w:p>
        </w:tc>
      </w:tr>
      <w:tr w:rsidR="00263A18" w14:paraId="7CA9C1FF" w14:textId="77777777" w:rsidTr="00DB7914">
        <w:trPr>
          <w:trHeight w:val="576"/>
        </w:trPr>
        <w:tc>
          <w:tcPr>
            <w:tcW w:w="5000" w:type="pct"/>
          </w:tcPr>
          <w:p w14:paraId="7CA9C1FC"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Kitchen/Diner </w:t>
            </w:r>
          </w:p>
          <w:p w14:paraId="7CA9C1FD" w14:textId="77777777" w:rsidR="008F0587" w:rsidRDefault="00DE076B" w:rsidP="00E7180D">
            <w:pPr>
              <w:spacing w:line="259" w:lineRule="auto"/>
              <w:jc w:val="both"/>
              <w:rPr>
                <w:rFonts w:ascii="Open Sans" w:hAnsi="Open Sans" w:cs="Open Sans"/>
              </w:rPr>
            </w:pPr>
            <w:r w:rsidRPr="008F0587">
              <w:rPr>
                <w:rFonts w:ascii="Open Sans" w:hAnsi="Open Sans" w:cs="Open Sans"/>
              </w:rPr>
              <w:t xml:space="preserve">Fitted with a range of wall and base units with work tops over. Stainless steel sink with mixer tap, Washing machine, dishwasher, fridge-freezer, electric oven and hob with extractor </w:t>
            </w:r>
            <w:proofErr w:type="spellStart"/>
            <w:r w:rsidRPr="008F0587">
              <w:rPr>
                <w:rFonts w:ascii="Open Sans" w:hAnsi="Open Sans" w:cs="Open Sans"/>
              </w:rPr>
              <w:t>over head</w:t>
            </w:r>
            <w:proofErr w:type="spellEnd"/>
            <w:r w:rsidRPr="008F0587">
              <w:rPr>
                <w:rFonts w:ascii="Open Sans" w:hAnsi="Open Sans" w:cs="Open Sans"/>
              </w:rPr>
              <w:t>. Space for dining table.</w:t>
            </w:r>
          </w:p>
          <w:p w14:paraId="7CA9C1FE" w14:textId="77777777" w:rsidR="00C03FE5" w:rsidRPr="008F0587" w:rsidRDefault="00C03FE5" w:rsidP="00E52A93">
            <w:pPr>
              <w:spacing w:line="259" w:lineRule="auto"/>
              <w:rPr>
                <w:rFonts w:ascii="Open Sans" w:hAnsi="Open Sans" w:cs="Open Sans"/>
                <w:b/>
                <w:bCs/>
              </w:rPr>
            </w:pPr>
          </w:p>
        </w:tc>
      </w:tr>
      <w:tr w:rsidR="00263A18" w14:paraId="7CA9C203" w14:textId="77777777" w:rsidTr="00DB7914">
        <w:trPr>
          <w:trHeight w:val="576"/>
        </w:trPr>
        <w:tc>
          <w:tcPr>
            <w:tcW w:w="5000" w:type="pct"/>
          </w:tcPr>
          <w:p w14:paraId="7CA9C200"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Downstairs W/C </w:t>
            </w:r>
          </w:p>
          <w:p w14:paraId="7CA9C201" w14:textId="77777777" w:rsidR="008F0587" w:rsidRDefault="00DE076B" w:rsidP="00E7180D">
            <w:pPr>
              <w:spacing w:line="259" w:lineRule="auto"/>
              <w:jc w:val="both"/>
              <w:rPr>
                <w:rFonts w:ascii="Open Sans" w:hAnsi="Open Sans" w:cs="Open Sans"/>
              </w:rPr>
            </w:pPr>
            <w:r w:rsidRPr="008F0587">
              <w:rPr>
                <w:rFonts w:ascii="Open Sans" w:hAnsi="Open Sans" w:cs="Open Sans"/>
              </w:rPr>
              <w:t>W/C and hand wash basin. Part tiled walls.</w:t>
            </w:r>
          </w:p>
          <w:p w14:paraId="7CA9C202" w14:textId="77777777" w:rsidR="00C03FE5" w:rsidRPr="008F0587" w:rsidRDefault="00C03FE5" w:rsidP="00E52A93">
            <w:pPr>
              <w:spacing w:line="259" w:lineRule="auto"/>
              <w:rPr>
                <w:rFonts w:ascii="Open Sans" w:hAnsi="Open Sans" w:cs="Open Sans"/>
                <w:b/>
                <w:bCs/>
              </w:rPr>
            </w:pPr>
          </w:p>
        </w:tc>
      </w:tr>
      <w:tr w:rsidR="00263A18" w14:paraId="7CA9C207" w14:textId="77777777" w:rsidTr="00DB7914">
        <w:trPr>
          <w:trHeight w:val="576"/>
        </w:trPr>
        <w:tc>
          <w:tcPr>
            <w:tcW w:w="5000" w:type="pct"/>
          </w:tcPr>
          <w:p w14:paraId="7CA9C204"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First Floor </w:t>
            </w:r>
          </w:p>
          <w:p w14:paraId="7CA9C205" w14:textId="77777777" w:rsidR="008F0587" w:rsidRDefault="00DE076B" w:rsidP="00E7180D">
            <w:pPr>
              <w:spacing w:line="259" w:lineRule="auto"/>
              <w:jc w:val="both"/>
              <w:rPr>
                <w:rFonts w:ascii="Open Sans" w:hAnsi="Open Sans" w:cs="Open Sans"/>
              </w:rPr>
            </w:pPr>
            <w:r w:rsidRPr="008F0587">
              <w:rPr>
                <w:rFonts w:ascii="Open Sans" w:hAnsi="Open Sans" w:cs="Open Sans"/>
              </w:rPr>
              <w:t>Stairs leading to first floor.</w:t>
            </w:r>
          </w:p>
          <w:p w14:paraId="7CA9C206" w14:textId="77777777" w:rsidR="00C03FE5" w:rsidRPr="008F0587" w:rsidRDefault="00C03FE5" w:rsidP="00E52A93">
            <w:pPr>
              <w:spacing w:line="259" w:lineRule="auto"/>
              <w:rPr>
                <w:rFonts w:ascii="Open Sans" w:hAnsi="Open Sans" w:cs="Open Sans"/>
                <w:b/>
                <w:bCs/>
              </w:rPr>
            </w:pPr>
          </w:p>
        </w:tc>
      </w:tr>
      <w:tr w:rsidR="00263A18" w14:paraId="7CA9C20B" w14:textId="77777777" w:rsidTr="00DB7914">
        <w:trPr>
          <w:trHeight w:val="576"/>
        </w:trPr>
        <w:tc>
          <w:tcPr>
            <w:tcW w:w="5000" w:type="pct"/>
          </w:tcPr>
          <w:p w14:paraId="7CA9C208"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Bedroom One  </w:t>
            </w:r>
          </w:p>
          <w:p w14:paraId="7CA9C209" w14:textId="77777777" w:rsidR="008F0587" w:rsidRDefault="00DE076B" w:rsidP="00E7180D">
            <w:pPr>
              <w:spacing w:line="259" w:lineRule="auto"/>
              <w:jc w:val="both"/>
              <w:rPr>
                <w:rFonts w:ascii="Open Sans" w:hAnsi="Open Sans" w:cs="Open Sans"/>
              </w:rPr>
            </w:pPr>
            <w:r w:rsidRPr="008F0587">
              <w:rPr>
                <w:rFonts w:ascii="Open Sans" w:hAnsi="Open Sans" w:cs="Open Sans"/>
              </w:rPr>
              <w:t>Carpeted double bedroom with Velux window and gas central heating radiator.</w:t>
            </w:r>
          </w:p>
          <w:p w14:paraId="7CA9C20A" w14:textId="77777777" w:rsidR="00C03FE5" w:rsidRPr="008F0587" w:rsidRDefault="00C03FE5" w:rsidP="00E52A93">
            <w:pPr>
              <w:spacing w:line="259" w:lineRule="auto"/>
              <w:rPr>
                <w:rFonts w:ascii="Open Sans" w:hAnsi="Open Sans" w:cs="Open Sans"/>
                <w:b/>
                <w:bCs/>
              </w:rPr>
            </w:pPr>
          </w:p>
        </w:tc>
      </w:tr>
      <w:tr w:rsidR="00263A18" w14:paraId="7CA9C20F" w14:textId="77777777" w:rsidTr="00DB7914">
        <w:trPr>
          <w:trHeight w:val="576"/>
        </w:trPr>
        <w:tc>
          <w:tcPr>
            <w:tcW w:w="5000" w:type="pct"/>
          </w:tcPr>
          <w:p w14:paraId="7CA9C20C"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Bedroom 2  </w:t>
            </w:r>
          </w:p>
          <w:p w14:paraId="7CA9C20D" w14:textId="77777777" w:rsidR="008F0587" w:rsidRDefault="00DE076B" w:rsidP="00E7180D">
            <w:pPr>
              <w:spacing w:line="259" w:lineRule="auto"/>
              <w:jc w:val="both"/>
              <w:rPr>
                <w:rFonts w:ascii="Open Sans" w:hAnsi="Open Sans" w:cs="Open Sans"/>
              </w:rPr>
            </w:pPr>
            <w:r w:rsidRPr="008F0587">
              <w:rPr>
                <w:rFonts w:ascii="Open Sans" w:hAnsi="Open Sans" w:cs="Open Sans"/>
              </w:rPr>
              <w:t>Carpeted double bedroom with Velux window and gas central heating radiator.</w:t>
            </w:r>
          </w:p>
          <w:p w14:paraId="7CA9C20E" w14:textId="77777777" w:rsidR="00C03FE5" w:rsidRPr="008F0587" w:rsidRDefault="00C03FE5" w:rsidP="00E52A93">
            <w:pPr>
              <w:spacing w:line="259" w:lineRule="auto"/>
              <w:rPr>
                <w:rFonts w:ascii="Open Sans" w:hAnsi="Open Sans" w:cs="Open Sans"/>
                <w:b/>
                <w:bCs/>
              </w:rPr>
            </w:pPr>
          </w:p>
        </w:tc>
      </w:tr>
      <w:tr w:rsidR="00263A18" w14:paraId="7CA9C213" w14:textId="77777777" w:rsidTr="00DB7914">
        <w:trPr>
          <w:trHeight w:val="576"/>
        </w:trPr>
        <w:tc>
          <w:tcPr>
            <w:tcW w:w="5000" w:type="pct"/>
          </w:tcPr>
          <w:p w14:paraId="7CA9C210"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House Bathroom </w:t>
            </w:r>
          </w:p>
          <w:p w14:paraId="7CA9C211" w14:textId="77777777" w:rsidR="008F0587" w:rsidRDefault="00DE076B" w:rsidP="00E7180D">
            <w:pPr>
              <w:spacing w:line="259" w:lineRule="auto"/>
              <w:jc w:val="both"/>
              <w:rPr>
                <w:rFonts w:ascii="Open Sans" w:hAnsi="Open Sans" w:cs="Open Sans"/>
              </w:rPr>
            </w:pPr>
            <w:r w:rsidRPr="008F0587">
              <w:rPr>
                <w:rFonts w:ascii="Open Sans" w:hAnsi="Open Sans" w:cs="Open Sans"/>
              </w:rPr>
              <w:t>Three piece bathroom suite with shower over bath, W/C and hand wash basin, part tiled walls.</w:t>
            </w:r>
          </w:p>
          <w:p w14:paraId="7CA9C212" w14:textId="77777777" w:rsidR="00C03FE5" w:rsidRPr="008F0587" w:rsidRDefault="00C03FE5" w:rsidP="00E52A93">
            <w:pPr>
              <w:spacing w:line="259" w:lineRule="auto"/>
              <w:rPr>
                <w:rFonts w:ascii="Open Sans" w:hAnsi="Open Sans" w:cs="Open Sans"/>
                <w:b/>
                <w:bCs/>
              </w:rPr>
            </w:pPr>
          </w:p>
        </w:tc>
      </w:tr>
      <w:tr w:rsidR="00263A18" w14:paraId="7CA9C217" w14:textId="77777777" w:rsidTr="00DB7914">
        <w:trPr>
          <w:trHeight w:val="576"/>
        </w:trPr>
        <w:tc>
          <w:tcPr>
            <w:tcW w:w="5000" w:type="pct"/>
          </w:tcPr>
          <w:p w14:paraId="7CA9C214" w14:textId="77777777" w:rsidR="008F0587" w:rsidRPr="008F0587" w:rsidRDefault="00DE076B" w:rsidP="00E7180D">
            <w:pPr>
              <w:jc w:val="both"/>
              <w:rPr>
                <w:rFonts w:ascii="Open Sans" w:hAnsi="Open Sans" w:cs="Open Sans"/>
                <w:b/>
                <w:bCs/>
              </w:rPr>
            </w:pPr>
            <w:r w:rsidRPr="008F0587">
              <w:rPr>
                <w:rFonts w:ascii="Open Sans" w:hAnsi="Open Sans" w:cs="Open Sans"/>
                <w:b/>
                <w:bCs/>
              </w:rPr>
              <w:t xml:space="preserve">Home Information  </w:t>
            </w:r>
          </w:p>
          <w:p w14:paraId="7CA9C215" w14:textId="77777777" w:rsidR="008F0587" w:rsidRDefault="00DE076B" w:rsidP="00E7180D">
            <w:pPr>
              <w:spacing w:line="259" w:lineRule="auto"/>
              <w:jc w:val="both"/>
              <w:rPr>
                <w:rFonts w:ascii="Open Sans" w:hAnsi="Open Sans" w:cs="Open Sans"/>
              </w:rPr>
            </w:pPr>
            <w:r w:rsidRPr="008F0587">
              <w:rPr>
                <w:rFonts w:ascii="Open Sans" w:hAnsi="Open Sans" w:cs="Open Sans"/>
              </w:rPr>
              <w:t>12 month Tenancy.</w:t>
            </w:r>
            <w:r w:rsidRPr="008F0587">
              <w:rPr>
                <w:rFonts w:ascii="Open Sans" w:hAnsi="Open Sans" w:cs="Open Sans"/>
              </w:rPr>
              <w:cr/>
            </w:r>
            <w:r w:rsidRPr="008F0587">
              <w:rPr>
                <w:rFonts w:ascii="Open Sans" w:hAnsi="Open Sans" w:cs="Open Sans"/>
              </w:rPr>
              <w:br/>
              <w:t>COUNCIL TAX BAND: B</w:t>
            </w:r>
            <w:r w:rsidRPr="008F0587">
              <w:rPr>
                <w:rFonts w:ascii="Open Sans" w:hAnsi="Open Sans" w:cs="Open Sans"/>
              </w:rPr>
              <w:cr/>
            </w:r>
            <w:r w:rsidRPr="008F0587">
              <w:rPr>
                <w:rFonts w:ascii="Open Sans" w:hAnsi="Open Sans" w:cs="Open Sans"/>
              </w:rPr>
              <w:br/>
              <w:t>EPC Rating D</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r w:rsidRPr="008F0587">
              <w:rPr>
                <w:rFonts w:ascii="Open Sans" w:hAnsi="Open Sans" w:cs="Open Sans"/>
              </w:rPr>
              <w:t>Leasehold property</w:t>
            </w:r>
            <w:r w:rsidRPr="008F0587">
              <w:rPr>
                <w:rFonts w:ascii="Open Sans" w:hAnsi="Open Sans" w:cs="Open Sans"/>
              </w:rPr>
              <w:cr/>
            </w:r>
            <w:r w:rsidRPr="008F0587">
              <w:rPr>
                <w:rFonts w:ascii="Open Sans" w:hAnsi="Open Sans" w:cs="Open Sans"/>
              </w:rPr>
              <w:br/>
              <w:t>Off road 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 No Virgin Media:</w:t>
            </w:r>
            <w:r w:rsidRPr="008F0587">
              <w:rPr>
                <w:rFonts w:ascii="Open Sans" w:hAnsi="Open Sans" w:cs="Open Sans"/>
              </w:rPr>
              <w:cr/>
            </w:r>
            <w:r w:rsidRPr="008F0587">
              <w:rPr>
                <w:rFonts w:ascii="Open Sans" w:hAnsi="Open Sans" w:cs="Open Sans"/>
              </w:rPr>
              <w:br/>
              <w:t xml:space="preserve"> Standard</w:t>
            </w:r>
            <w:r w:rsidRPr="008F0587">
              <w:rPr>
                <w:rFonts w:ascii="Open Sans" w:hAnsi="Open Sans" w:cs="Open Sans"/>
              </w:rPr>
              <w:tab/>
              <w:t>18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t>Mobile availability: EE likely to have good coverage. Three likely to have good  coverage. O2 likely to have good coverage. Vodafone  limited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Electric mains supplied on standard meters. Gas supplied on main meters.</w:t>
            </w:r>
          </w:p>
          <w:p w14:paraId="7CA9C216" w14:textId="77777777" w:rsidR="00C03FE5" w:rsidRPr="008F0587" w:rsidRDefault="00C03FE5" w:rsidP="00E52A93">
            <w:pPr>
              <w:spacing w:line="259" w:lineRule="auto"/>
              <w:rPr>
                <w:rFonts w:ascii="Open Sans" w:hAnsi="Open Sans" w:cs="Open Sans"/>
                <w:b/>
                <w:bCs/>
              </w:rPr>
            </w:pPr>
          </w:p>
        </w:tc>
      </w:tr>
    </w:tbl>
    <w:p w14:paraId="7CA9C218" w14:textId="77777777" w:rsidR="008F0587" w:rsidRPr="00156F36" w:rsidRDefault="008F0587" w:rsidP="008F0587">
      <w:pPr>
        <w:rPr>
          <w:rFonts w:ascii="Open Sans" w:hAnsi="Open Sans" w:cs="Open Sans"/>
          <w:b/>
          <w:bCs/>
          <w:sz w:val="2"/>
          <w:szCs w:val="2"/>
        </w:rPr>
      </w:pPr>
    </w:p>
    <w:p w14:paraId="7CA9C219" w14:textId="77777777" w:rsidR="008F0587" w:rsidRPr="00156F36" w:rsidRDefault="008F0587">
      <w:pPr>
        <w:rPr>
          <w:rFonts w:ascii="Open Sans" w:hAnsi="Open Sans" w:cs="Open Sans"/>
          <w:sz w:val="2"/>
          <w:szCs w:val="2"/>
        </w:rPr>
      </w:pPr>
    </w:p>
    <w:p w14:paraId="7CA9C21A" w14:textId="77777777" w:rsidR="00E7180D" w:rsidRDefault="00E7180D" w:rsidP="003E633A">
      <w:pPr>
        <w:jc w:val="center"/>
        <w:rPr>
          <w:rFonts w:ascii="Open Sans" w:hAnsi="Open Sans" w:cs="Open Sans"/>
          <w:color w:val="171717" w:themeColor="background2" w:themeShade="1A"/>
        </w:rPr>
      </w:pPr>
    </w:p>
    <w:p w14:paraId="7CA9C21B" w14:textId="77777777" w:rsidR="008F0587" w:rsidRDefault="008F0587" w:rsidP="003E633A">
      <w:pPr>
        <w:jc w:val="center"/>
        <w:rPr>
          <w:rFonts w:ascii="Open Sans" w:hAnsi="Open Sans" w:cs="Open Sans"/>
          <w:color w:val="171717" w:themeColor="background2" w:themeShade="1A"/>
        </w:rPr>
      </w:pPr>
    </w:p>
    <w:p w14:paraId="7CA9C21C" w14:textId="77777777" w:rsidR="00E7180D" w:rsidRDefault="00E7180D" w:rsidP="003E633A">
      <w:pPr>
        <w:jc w:val="center"/>
        <w:rPr>
          <w:rFonts w:ascii="Open Sans" w:hAnsi="Open Sans" w:cs="Open Sans"/>
          <w:color w:val="171717" w:themeColor="background2" w:themeShade="1A"/>
        </w:rPr>
      </w:pPr>
    </w:p>
    <w:p w14:paraId="7CA9C21D" w14:textId="77777777" w:rsidR="00E7180D" w:rsidRDefault="00DE076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CA9C24E" wp14:editId="7CA9C24F">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78964" name=""/>
                    <pic:cNvPicPr>
                      <a:picLocks noChangeAspect="1"/>
                    </pic:cNvPicPr>
                  </pic:nvPicPr>
                  <pic:blipFill>
                    <a:blip r:embed="rId28"/>
                    <a:stretch>
                      <a:fillRect/>
                    </a:stretch>
                  </pic:blipFill>
                  <pic:spPr>
                    <a:xfrm>
                      <a:off x="0" y="0"/>
                      <a:ext cx="1778000" cy="1671320"/>
                    </a:xfrm>
                    <a:prstGeom prst="rect">
                      <a:avLst/>
                    </a:prstGeom>
                  </pic:spPr>
                </pic:pic>
              </a:graphicData>
            </a:graphic>
          </wp:inline>
        </w:drawing>
      </w:r>
    </w:p>
    <w:p w14:paraId="7CA9C21E"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263A18" w14:paraId="7CA9C220" w14:textId="77777777" w:rsidTr="00712DFA">
        <w:tc>
          <w:tcPr>
            <w:tcW w:w="5000" w:type="pct"/>
          </w:tcPr>
          <w:p w14:paraId="7CA9C21F" w14:textId="77777777" w:rsidR="00311937" w:rsidRDefault="00311937" w:rsidP="00E7180D">
            <w:pPr>
              <w:jc w:val="both"/>
              <w:rPr>
                <w:rFonts w:ascii="Open Sans" w:hAnsi="Open Sans" w:cs="Open Sans"/>
                <w:color w:val="171717" w:themeColor="background2" w:themeShade="1A"/>
              </w:rPr>
            </w:pPr>
          </w:p>
        </w:tc>
      </w:tr>
    </w:tbl>
    <w:p w14:paraId="7CA9C221" w14:textId="77777777" w:rsidR="00E7180D" w:rsidRDefault="00DE076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CA9C222" w14:textId="77777777" w:rsidR="00E7180D" w:rsidRPr="00156F36" w:rsidRDefault="00E7180D" w:rsidP="00E7180D">
      <w:pPr>
        <w:rPr>
          <w:rFonts w:ascii="Open Sans" w:hAnsi="Open Sans" w:cs="Open Sans"/>
          <w:b/>
          <w:bCs/>
          <w:sz w:val="10"/>
          <w:szCs w:val="10"/>
        </w:rPr>
      </w:pPr>
    </w:p>
    <w:p w14:paraId="7CA9C223" w14:textId="77777777" w:rsidR="00E7180D" w:rsidRDefault="00DE076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7204</w:t>
      </w:r>
    </w:p>
    <w:p w14:paraId="7CA9C224" w14:textId="77777777" w:rsidR="00E7180D" w:rsidRPr="00B66951" w:rsidRDefault="00E7180D" w:rsidP="00E7180D">
      <w:pPr>
        <w:rPr>
          <w:rFonts w:ascii="Open Sans" w:hAnsi="Open Sans" w:cs="Open Sans"/>
          <w:sz w:val="8"/>
          <w:szCs w:val="8"/>
        </w:rPr>
      </w:pPr>
    </w:p>
    <w:p w14:paraId="7CA9C225" w14:textId="77777777" w:rsidR="002C10BE" w:rsidRPr="004658AD" w:rsidRDefault="00DE076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CA9C226" w14:textId="77777777" w:rsidR="002C10BE" w:rsidRPr="008F0587" w:rsidRDefault="002C10BE" w:rsidP="002C10BE">
      <w:pPr>
        <w:rPr>
          <w:rFonts w:ascii="Open Sans" w:hAnsi="Open Sans" w:cs="Open Sans"/>
          <w:b/>
          <w:bCs/>
          <w:color w:val="171717" w:themeColor="background2" w:themeShade="1A"/>
          <w:sz w:val="2"/>
          <w:szCs w:val="2"/>
        </w:rPr>
      </w:pPr>
    </w:p>
    <w:p w14:paraId="7CA9C227" w14:textId="77777777" w:rsidR="00B66951" w:rsidRPr="00DB7914" w:rsidRDefault="00DE076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2D209C04">
      <w:start w:val="1"/>
      <w:numFmt w:val="bullet"/>
      <w:lvlText w:val=""/>
      <w:lvlJc w:val="left"/>
      <w:pPr>
        <w:ind w:left="360" w:hanging="360"/>
      </w:pPr>
      <w:rPr>
        <w:rFonts w:ascii="Symbol" w:hAnsi="Symbol" w:hint="default"/>
      </w:rPr>
    </w:lvl>
    <w:lvl w:ilvl="1" w:tplc="AD7018D4" w:tentative="1">
      <w:start w:val="1"/>
      <w:numFmt w:val="bullet"/>
      <w:lvlText w:val="o"/>
      <w:lvlJc w:val="left"/>
      <w:pPr>
        <w:ind w:left="1080" w:hanging="360"/>
      </w:pPr>
      <w:rPr>
        <w:rFonts w:ascii="Courier New" w:hAnsi="Courier New" w:cs="Courier New" w:hint="default"/>
      </w:rPr>
    </w:lvl>
    <w:lvl w:ilvl="2" w:tplc="F01291E4" w:tentative="1">
      <w:start w:val="1"/>
      <w:numFmt w:val="bullet"/>
      <w:lvlText w:val=""/>
      <w:lvlJc w:val="left"/>
      <w:pPr>
        <w:ind w:left="1800" w:hanging="360"/>
      </w:pPr>
      <w:rPr>
        <w:rFonts w:ascii="Wingdings" w:hAnsi="Wingdings" w:hint="default"/>
      </w:rPr>
    </w:lvl>
    <w:lvl w:ilvl="3" w:tplc="846E1924" w:tentative="1">
      <w:start w:val="1"/>
      <w:numFmt w:val="bullet"/>
      <w:lvlText w:val=""/>
      <w:lvlJc w:val="left"/>
      <w:pPr>
        <w:ind w:left="2520" w:hanging="360"/>
      </w:pPr>
      <w:rPr>
        <w:rFonts w:ascii="Symbol" w:hAnsi="Symbol" w:hint="default"/>
      </w:rPr>
    </w:lvl>
    <w:lvl w:ilvl="4" w:tplc="E048E618" w:tentative="1">
      <w:start w:val="1"/>
      <w:numFmt w:val="bullet"/>
      <w:lvlText w:val="o"/>
      <w:lvlJc w:val="left"/>
      <w:pPr>
        <w:ind w:left="3240" w:hanging="360"/>
      </w:pPr>
      <w:rPr>
        <w:rFonts w:ascii="Courier New" w:hAnsi="Courier New" w:cs="Courier New" w:hint="default"/>
      </w:rPr>
    </w:lvl>
    <w:lvl w:ilvl="5" w:tplc="EE7EE8C8" w:tentative="1">
      <w:start w:val="1"/>
      <w:numFmt w:val="bullet"/>
      <w:lvlText w:val=""/>
      <w:lvlJc w:val="left"/>
      <w:pPr>
        <w:ind w:left="3960" w:hanging="360"/>
      </w:pPr>
      <w:rPr>
        <w:rFonts w:ascii="Wingdings" w:hAnsi="Wingdings" w:hint="default"/>
      </w:rPr>
    </w:lvl>
    <w:lvl w:ilvl="6" w:tplc="F60E257A" w:tentative="1">
      <w:start w:val="1"/>
      <w:numFmt w:val="bullet"/>
      <w:lvlText w:val=""/>
      <w:lvlJc w:val="left"/>
      <w:pPr>
        <w:ind w:left="4680" w:hanging="360"/>
      </w:pPr>
      <w:rPr>
        <w:rFonts w:ascii="Symbol" w:hAnsi="Symbol" w:hint="default"/>
      </w:rPr>
    </w:lvl>
    <w:lvl w:ilvl="7" w:tplc="18CE1C22" w:tentative="1">
      <w:start w:val="1"/>
      <w:numFmt w:val="bullet"/>
      <w:lvlText w:val="o"/>
      <w:lvlJc w:val="left"/>
      <w:pPr>
        <w:ind w:left="5400" w:hanging="360"/>
      </w:pPr>
      <w:rPr>
        <w:rFonts w:ascii="Courier New" w:hAnsi="Courier New" w:cs="Courier New" w:hint="default"/>
      </w:rPr>
    </w:lvl>
    <w:lvl w:ilvl="8" w:tplc="8C6814C6" w:tentative="1">
      <w:start w:val="1"/>
      <w:numFmt w:val="bullet"/>
      <w:lvlText w:val=""/>
      <w:lvlJc w:val="left"/>
      <w:pPr>
        <w:ind w:left="6120" w:hanging="360"/>
      </w:pPr>
      <w:rPr>
        <w:rFonts w:ascii="Wingdings" w:hAnsi="Wingdings" w:hint="default"/>
      </w:rPr>
    </w:lvl>
  </w:abstractNum>
  <w:num w:numId="1" w16cid:durableId="35011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63A18"/>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56AB1"/>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DE076B"/>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9C1F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svg"/><Relationship Id="rId17" Type="http://schemas.openxmlformats.org/officeDocument/2006/relationships/image" Target="media/image12.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letting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0.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7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278</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