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78955"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3148864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6697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2072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56353"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51440"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42459"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235,000.00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Fernwood, Park Villas, Roundhay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***THREE BEDROOM END TERRACED HOUSE WITH NO ONWARD CHAIN*** Situated in this sought after location of Roundhay, within just a few minutes walking distance of shops, bars and restaurants on Street Lane.  The property is now in need of some cosmetic updating, but does benefit from a new roof and cladding, and briefly comprises; Entrance hall, kitchen, lounge and downstairs WC to the ground floor. To the first floor there are two double bedrooms, a single bedroom and a house bathroom.  Externally the property is set in well maintained communal gardens and benefits from off street parking.  Located directly next to Canal gardens and Roundhay Park which offers many recreational amenities including parkland walks, sports grounds on Soldiers Field and Tropical World.  This property would be ideal for first time buyers, investors or a small family. EPC Rating - 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235,000.00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Fernwood, Park Villas, Roundhay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***THREE BEDROOM END TERRACED HOUSE WITH NO ONWARD CHAIN*** Situated in this sought after location of Roundhay, within just a few minutes walking distance of shops, bars and restaurants on Street Lane.  The property is now in need of some cosmetic updating, but does benefit from a new roof and cladding, and briefly comprises; Entrance hall, kitchen, lounge and downstairs WC to the ground floor. To the first floor there are two double bedrooms, a single bedroom and a house bathroom.  Externally the property is set in well maintained communal gardens and benefits from off street parking.  Located directly next to Canal gardens and Roundhay Park which offers many recreational amenities including parkland walks, sports grounds on Soldiers Field and Tropical World.  This property would be ideal for first time buyers, investors or a small family. EPC Rating - 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8104729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597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8363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2770882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5241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1345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7933061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6532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9940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3100627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6661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7470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7684877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1083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9698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21408455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4011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3719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4518127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5722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9950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1792145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86864"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9697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560259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24325"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93993"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0703828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42528"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16134"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328578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68880"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3989"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Hallway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Gas central heating radiator.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Guest WC</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two piece suite comprising; WC and wash hand basin. Tiled walls and floor. uPVC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2.45m (8'0)  x 2.28m (7'6)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Integrated electric oven with 4-ring gas hob and extractor hood over. Integrated dishwasher. Space for washing machine and fridge/freezer. Stainless steel sink with mixer tap and drainer.  Tiled floor and part tiled walls. Double glazed window to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r w:rsidRPr="008F0587">
              <w:rPr>
                <w:rFonts w:ascii="Open Sans" w:hAnsi="Open Sans" w:cs="Open Sans"/>
                <w:b/>
                <w:bCs/>
              </w:rPr>
              <w:t xml:space="preserve">5.08m (16'8)  x 3.61m (11'10) </w:t>
            </w:r>
          </w:p>
          <w:p w:rsidR="008F0587" w:rsidP="00E52A93" w14:textId="77777777">
            <w:pPr>
              <w:spacing w:line="259" w:lineRule="auto"/>
              <w:rPr>
                <w:rFonts w:ascii="Open Sans" w:hAnsi="Open Sans" w:cs="Open Sans"/>
              </w:rPr>
            </w:pPr>
            <w:r w:rsidRPr="008F0587">
              <w:rPr>
                <w:rFonts w:ascii="Open Sans" w:hAnsi="Open Sans" w:cs="Open Sans"/>
              </w:rPr>
              <w:t>Light and Airy living area with uPVC double glazed windows to the rear and side, and uPVC double glazed door leading out to the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First Floor</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2.99m (9'10)  x 3.7m (12'2)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to rear. Built in wardrobes.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2.34m (7'8)  x 2.95m (9'8) </w:t>
            </w:r>
          </w:p>
          <w:p w:rsidR="008F0587" w:rsidP="00E52A93" w14:textId="77777777">
            <w:pPr>
              <w:spacing w:line="259" w:lineRule="auto"/>
              <w:rPr>
                <w:rFonts w:ascii="Open Sans" w:hAnsi="Open Sans" w:cs="Open Sans"/>
              </w:rPr>
            </w:pPr>
            <w:r w:rsidRPr="008F0587">
              <w:rPr>
                <w:rFonts w:ascii="Open Sans" w:hAnsi="Open Sans" w:cs="Open Sans"/>
              </w:rPr>
              <w:t>Second double bedroom with uPVC double glazed window to front. Gas central heating radiator. Store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1.93m (6'4)  x 2.77m (9'1) </w:t>
            </w:r>
          </w:p>
          <w:p w:rsidR="008F0587" w:rsidP="00E52A93" w14:textId="77777777">
            <w:pPr>
              <w:spacing w:line="259" w:lineRule="auto"/>
              <w:rPr>
                <w:rFonts w:ascii="Open Sans" w:hAnsi="Open Sans" w:cs="Open Sans"/>
              </w:rPr>
            </w:pPr>
            <w:r w:rsidRPr="008F0587">
              <w:rPr>
                <w:rFonts w:ascii="Open Sans" w:hAnsi="Open Sans" w:cs="Open Sans"/>
              </w:rPr>
              <w:t>Third bedroom with uPVC double glazed window to rear.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bath with shower over, WC and wash hand basin. Tiled walls.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- 999 years from 1st November 1982</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Service charge is £144.89 per month.</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Central Heating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Double Glazing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2883243"/>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95912" name=""/>
                    <pic:cNvPicPr>
                      <a:picLocks noChangeAspect="1"/>
                    </pic:cNvPicPr>
                  </pic:nvPicPr>
                  <pic:blipFill>
                    <a:blip xmlns:r="http://schemas.openxmlformats.org/officeDocument/2006/relationships" r:embed="rId23"/>
                    <a:stretch>
                      <a:fillRect/>
                    </a:stretch>
                  </pic:blipFill>
                  <pic:spPr>
                    <a:xfrm>
                      <a:off x="0" y="0"/>
                      <a:ext cx="3810000" cy="2883243"/>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2601</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78133"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5"/>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footer" Target="footer1.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