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42487"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94545978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72848"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88654"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51664"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773804"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26403"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150,000.00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Aspect 14,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***SPACIOUS TWO BED, TWO BATHROOM APARTMENT-NO CHAIN***Located in this popular development and built around a central courtyard. Close to all the amenities in Leeds city centre and handy for the University. Comprising; Hallway, open plan lounge/kitchen/diner, double bedroom with en-suite, second double bedroom and house bathroom.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150,000.00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Aspect 14,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***SPACIOUS TWO BED, TWO BATHROOM APARTMENT-NO CHAIN***Located in this popular development and built around a central courtyard. Close to all the amenities in Leeds city centre and handy for the University. Comprising; Hallway, open plan lounge/kitchen/diner, double bedroom with en-suite, second double bedroom and house bathroom.</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8519731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524781"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97515"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9104695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64727"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76261"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5327222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01385"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29802"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75995698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24674"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343948"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21164706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88633"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8879"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25311288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44900"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266948"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1551288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828146"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375083"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Entrance Hall</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Secure entrance with post boxes, video entrance phone and access to all floors via lift and stairs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Hallway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With laminate flooring, video entrance phone, storage cupboard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Living/Dining and Kitchen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Open plan living area with access to balcony. Kitchen area having a range of wall, base and drawer units with worktops over. integrated oven, hob and extractor, single drainer stainless steel sink unit with mixer tap, washing machine, fridge freezer and dishwasher.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Bedroom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double glazed window.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Ensuite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En-suite shower room with shower cubicle, low flush w.c and basin. Heated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Bedroom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Second double bedroom with double glazed window.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House 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 bathroom suite comprising bath, low flush WC and basin. Heated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Service charge £353.85 per quarter.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Leasehold</w:t>
              <w:br/>
              <w:t>Lease term of 999 years, less one day starting on 1st January 2003</w:t>
              <w:br/>
              <w:t>Ground rent - £297.85 per annum</w:t>
              <w:br/>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5747</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19"/>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