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42010"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20320549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47068"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1658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078885"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28419"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56276"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155,000.00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Earls Court, King Lane, Moortown</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**TWO BEDROOM GROUND FLOOR APARTMENT - NO CHAIN** A good sized two bedroom, ground floor floor apartment situated in the sought after location of Moortown. The property must be viewed to be appreciated and briefly comprises: Communal entrance hall, private entrance hall, open plan living room/kitchen, master bedroom, second double bedroom and house bathroom. The property also benefits from attractive gardens and an allocated parking space.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155,000.00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Earls Court, King Lane, Moortown</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**TWO BEDROOM GROUND FLOOR APARTMENT - NO CHAIN** A good sized two bedroom, ground floor floor apartment situated in the sought after location of Moortown. The property must be viewed to be appreciated and briefly comprises: Communal entrance hall, private entrance hall, open plan living room/kitchen, master bedroom, second double bedroom and house bathroom. The property also benefits from attractive gardens and an allocated parking space.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203665028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45366"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01516"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2110999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60849"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00392"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7435187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48845"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7148"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40166449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17718"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74989"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14337489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85891"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40085"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7360998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19033"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4295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6046939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61623"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35874"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9539152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99045"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22188"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2907492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48728"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0968"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7783339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23950"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32520"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Hallway</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 xml:space="preserve">Via main entrance door. Secure entry phone system. </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Hallway</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Via front entrance door.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range of wall, base and drawer units with worktops over. Integrated electric oven with 4-ring hob and extractor hood over.  Integrated fridge/freezer. Space for dishwasher. uPVC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Lounge</w:t>
            </w:r>
            <w:r w:rsidRPr="008F0587">
              <w:rPr>
                <w:rFonts w:ascii="Open Sans" w:hAnsi="Open Sans" w:cs="Open Sans"/>
                <w:b/>
                <w:bCs/>
              </w:rPr>
              <w:t xml:space="preserve"> </w:t>
            </w:r>
            <w:r w:rsidRPr="008F0587">
              <w:rPr>
                <w:rFonts w:ascii="Open Sans" w:hAnsi="Open Sans" w:cs="Open Sans"/>
                <w:b/>
                <w:bCs/>
              </w:rPr>
              <w:t xml:space="preserve">0m (')  x 3.18m (10'5) </w:t>
            </w:r>
          </w:p>
          <w:p w:rsidR="008F0587" w:rsidP="00E52A93" w14:textId="77777777">
            <w:pPr>
              <w:spacing w:line="259" w:lineRule="auto"/>
              <w:rPr>
                <w:rFonts w:ascii="Open Sans" w:hAnsi="Open Sans" w:cs="Open Sans"/>
              </w:rPr>
            </w:pPr>
            <w:r w:rsidRPr="008F0587">
              <w:rPr>
                <w:rFonts w:ascii="Open Sans" w:hAnsi="Open Sans" w:cs="Open Sans"/>
              </w:rPr>
              <w:t>Light and airy living area with uPVC double glazed window to rear and side.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uPVC double glazed window.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Second bedroom with uPVC double glazed window.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suite comprising; bath with shower above, WC and wash hand basin.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Outside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Well maintained communal gardens. Allocated parking.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Service Charge - £350 per quarter.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Ground rent - £175 per annum</w:t>
              <w:br/>
              <w:t>104 years remaining</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6081</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87145" name=""/>
                          <pic:cNvPicPr>
                            <a:picLocks noChangeAspect="1"/>
                          </pic:cNvPicPr>
                        </pic:nvPicPr>
                        <pic:blipFill>
                          <a:blip xmlns:r="http://schemas.openxmlformats.org/officeDocument/2006/relationships" r:embed="rId22"/>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3"/>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footer" Target="footer1.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