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62172"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6223853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9528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1552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26802"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31742"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38730"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Torre Crescent,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SEMI-DETACHED HOUSE - GARDENS TO REAR and SIDE** No onward chain. This semi-detached property is conveniently placed for Leeds city Centre and is sure to appeal to a variety of buyers, in particular the first-time buyer or investor.  The property briefly comprises; Hallway, lounge and kitchen to the ground floor.  To the first floor there are two double bedrooms and a house bathroom. Externally the property has a lawned garden to the side and rear.  Currently tenanted on a periodic tenancy at £700pcm.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150,000.00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Torre Crescent,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SEMI-DETACHED HOUSE - GARDENS TO REAR and SIDE** No onward chain. This semi-detached property is conveniently placed for Leeds city Centre and is sure to appeal to a variety of buyers, in particular the first-time buyer or investor.  The property briefly comprises; Hallway, lounge and kitchen to the ground floor.  To the first floor there are two double bedrooms and a house bathroom. Externally the property has a lawned garden to the side and rear.  Currently tenanted on a periodic tenancy at £700pcm.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70693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7275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5474"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6302554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2365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8539"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98267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74816"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7548"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2202051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5265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44108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8902276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4118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6493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026852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577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5801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21098726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7421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3948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9121663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5995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7320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0670058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71794" name=""/>
                                          <pic:cNvPicPr>
                                            <a:picLocks noChangeAspect="1"/>
                                          </pic:cNvPicPr>
                                        </pic:nvPicPr>
                                        <pic:blipFill>
                                          <a:blip xmlns:r="http://schemas.openxmlformats.org/officeDocument/2006/relationships" r:embed="rId13"/>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940300" name=""/>
                                  <pic:cNvPicPr>
                                    <a:picLocks noChangeAspect="1"/>
                                  </pic:cNvPicPr>
                                </pic:nvPicPr>
                                <pic:blipFill>
                                  <a:blip xmlns:r="http://schemas.openxmlformats.org/officeDocument/2006/relationships" r:embed="rId1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516328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5472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8933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3.78m (12'5)  x 4.36m (14'4) </w:t>
            </w:r>
          </w:p>
          <w:p w:rsidR="008F0587" w:rsidP="00E52A93" w14:textId="77777777">
            <w:pPr>
              <w:spacing w:line="259" w:lineRule="auto"/>
              <w:rPr>
                <w:rFonts w:ascii="Open Sans" w:hAnsi="Open Sans" w:cs="Open Sans"/>
              </w:rPr>
            </w:pPr>
            <w:r w:rsidRPr="008F0587">
              <w:rPr>
                <w:rFonts w:ascii="Open Sans" w:hAnsi="Open Sans" w:cs="Open Sans"/>
              </w:rPr>
              <w:t xml:space="preserve">Spacious living area with uPVC double glazed window to front. Gas central heating radiator. Storage cupboard.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1.95m (6'5)  x 3.79m (12'5)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Integrated electric oven with 4-ring gas hob and extractor hood over.  Stainless steel sink with mixer tap and drainer. Space for washing machine. Store cupboard. uPVC double glazed window and door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Landing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Landing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2.47m (8'1)  x 4.82m (15'10) Max</w:t>
            </w:r>
          </w:p>
          <w:p w:rsidR="008F0587" w:rsidP="00E52A93" w14:textId="77777777">
            <w:pPr>
              <w:spacing w:line="259" w:lineRule="auto"/>
              <w:rPr>
                <w:rFonts w:ascii="Open Sans" w:hAnsi="Open Sans" w:cs="Open Sans"/>
              </w:rPr>
            </w:pPr>
            <w:r w:rsidRPr="008F0587">
              <w:rPr>
                <w:rFonts w:ascii="Open Sans" w:hAnsi="Open Sans" w:cs="Open Sans"/>
              </w:rPr>
              <w:t>Double bedroom with two double glazed windows to front. Gas central heating radiator. Store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2.9m (9'6)  x 3.47m (11'5) </w:t>
            </w:r>
          </w:p>
          <w:p w:rsidR="008F0587" w:rsidP="00E52A93" w14:textId="77777777">
            <w:pPr>
              <w:spacing w:line="259" w:lineRule="auto"/>
              <w:rPr>
                <w:rFonts w:ascii="Open Sans" w:hAnsi="Open Sans" w:cs="Open Sans"/>
              </w:rPr>
            </w:pPr>
            <w:r w:rsidRPr="008F0587">
              <w:rPr>
                <w:rFonts w:ascii="Open Sans" w:hAnsi="Open Sans" w:cs="Open Sans"/>
              </w:rPr>
              <w:t>Second double bedroom with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with shower over, WC and wash hand basin.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Enclosed gardens to the rear, side and front.</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5313</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13941" name=""/>
                          <pic:cNvPicPr>
                            <a:picLocks noChangeAspect="1"/>
                          </pic:cNvPicPr>
                        </pic:nvPicPr>
                        <pic:blipFill>
                          <a:blip xmlns:r="http://schemas.openxmlformats.org/officeDocument/2006/relationships" r:embed="rId21"/>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2"/>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footer" Target="foot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