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71053" w14:textId="12990F2F" w:rsidR="008B5AF1" w:rsidRDefault="0002111A">
      <w:pPr>
        <w:rPr>
          <w:noProof/>
        </w:rPr>
      </w:pPr>
      <w:r>
        <w:rPr>
          <w:noProof/>
        </w:rPr>
        <w:drawing>
          <wp:anchor distT="0" distB="0" distL="114300" distR="114300" simplePos="0" relativeHeight="251674624" behindDoc="0" locked="0" layoutInCell="1" allowOverlap="1" wp14:anchorId="71B7109D" wp14:editId="226EB571">
            <wp:simplePos x="0" y="0"/>
            <wp:positionH relativeFrom="column">
              <wp:posOffset>6698615</wp:posOffset>
            </wp:positionH>
            <wp:positionV relativeFrom="paragraph">
              <wp:posOffset>-857250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82804" name="Graphic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71B7109B" wp14:editId="6C156404">
                <wp:simplePos x="0" y="0"/>
                <wp:positionH relativeFrom="page">
                  <wp:posOffset>7543800</wp:posOffset>
                </wp:positionH>
                <wp:positionV relativeFrom="paragraph">
                  <wp:posOffset>-353060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876550" cy="1057275"/>
                        </a:xfrm>
                        <a:prstGeom prst="rect">
                          <a:avLst/>
                        </a:prstGeom>
                        <a:noFill/>
                        <a:ln w="6350">
                          <a:noFill/>
                        </a:ln>
                      </wps:spPr>
                      <wps:txbx>
                        <w:txbxContent>
                          <w:p w14:paraId="71B710C3" w14:textId="2356134A" w:rsidR="00685B76" w:rsidRDefault="002E169C" w:rsidP="000B46BD">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4 </w:t>
                            </w:r>
                            <w:r w:rsidR="0002111A">
                              <w:rPr>
                                <w:rFonts w:ascii="Open Sans SemiBold" w:eastAsia="Open Sans SemiBold" w:hAnsi="Open Sans SemiBold" w:cs="Open Sans SemiBold"/>
                                <w:b/>
                                <w:bCs/>
                                <w:color w:val="FFFFFF" w:themeColor="background1"/>
                                <w:sz w:val="40"/>
                                <w:szCs w:val="40"/>
                              </w:rPr>
                              <w:t>Howard Avenue, Leeds</w:t>
                            </w:r>
                          </w:p>
                          <w:p w14:paraId="71B710C4" w14:textId="77777777" w:rsidR="000B46BD" w:rsidRPr="00191988" w:rsidRDefault="0002111A" w:rsidP="000B46BD">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 £290,000.00</w:t>
                            </w:r>
                          </w:p>
                          <w:p w14:paraId="71B710C5" w14:textId="77777777" w:rsidR="000B46BD" w:rsidRPr="002164C6" w:rsidRDefault="0002111A"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14:paraId="71B710C6" w14:textId="77777777" w:rsidR="000B46BD" w:rsidRDefault="000B46BD" w:rsidP="000B46B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1B7109B" id="_x0000_t202" coordsize="21600,21600" o:spt="202" path="m,l,21600r21600,l21600,xe">
                <v:stroke joinstyle="miter"/>
                <v:path gradientshapeok="t" o:connecttype="rect"/>
              </v:shapetype>
              <v:shape id="Text Box 10" o:spid="_x0000_s1026" type="#_x0000_t202" style="position:absolute;margin-left:594pt;margin-top:-27.8pt;width:226.5pt;height:8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" filled="f" stroked="f" strokeweight=".5pt">
                <v:textbox inset="0,0,0,0">
                  <w:txbxContent>
                    <w:p w14:paraId="71B710C3" w14:textId="2356134A" w:rsidR="00685B76" w:rsidRDefault="002E169C" w:rsidP="000B46BD">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4 </w:t>
                      </w:r>
                      <w:r w:rsidR="0002111A">
                        <w:rPr>
                          <w:rFonts w:ascii="Open Sans SemiBold" w:eastAsia="Open Sans SemiBold" w:hAnsi="Open Sans SemiBold" w:cs="Open Sans SemiBold"/>
                          <w:b/>
                          <w:bCs/>
                          <w:color w:val="FFFFFF" w:themeColor="background1"/>
                          <w:sz w:val="40"/>
                          <w:szCs w:val="40"/>
                        </w:rPr>
                        <w:t>Howard Avenue, Leeds</w:t>
                      </w:r>
                    </w:p>
                    <w:p w14:paraId="71B710C4" w14:textId="77777777" w:rsidR="000B46BD" w:rsidRPr="00191988" w:rsidRDefault="0002111A" w:rsidP="000B46BD">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 £290,000.00</w:t>
                      </w:r>
                    </w:p>
                    <w:p w14:paraId="71B710C5" w14:textId="77777777" w:rsidR="000B46BD" w:rsidRPr="002164C6" w:rsidRDefault="0002111A"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14:paraId="71B710C6" w14:textId="77777777" w:rsidR="000B46BD" w:rsidRDefault="000B46BD" w:rsidP="000B46BD"/>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71B7109F" wp14:editId="71B710A0">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wps:cNvSpPr txBox="1"/>
                      <wps:spPr>
                        <a:xfrm>
                          <a:off x="0" y="0"/>
                          <a:ext cx="7389628" cy="5688419"/>
                        </a:xfrm>
                        <a:prstGeom prst="rect">
                          <a:avLst/>
                        </a:prstGeom>
                        <a:solidFill>
                          <a:schemeClr val="lt1"/>
                        </a:solidFill>
                        <a:ln w="6350">
                          <a:noFill/>
                        </a:ln>
                      </wps:spPr>
                      <wps:txbx>
                        <w:txbxContent>
                          <w:p w14:paraId="71B710C7" w14:textId="77777777" w:rsidR="000B46BD" w:rsidRDefault="0002111A" w:rsidP="000B46BD">
                            <w:r w:rsidRPr="009C4822">
                              <w:rPr>
                                <w:noProof/>
                              </w:rPr>
                              <w:drawing>
                                <wp:inline distT="0" distB="0" distL="0" distR="0" wp14:anchorId="71B710DA" wp14:editId="71B710DB">
                                  <wp:extent cx="8699500" cy="5799667"/>
                                  <wp:effectExtent l="0" t="0" r="0" b="0"/>
                                  <wp:docPr id="1639284023" name="Picture 163928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75172"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72507" name=""/>
                                  <pic:cNvPicPr>
                                    <a:picLocks noChangeAspect="1"/>
                                  </pic:cNvPicPr>
                                </pic:nvPicPr>
                                <pic:blipFill>
                                  <a:blip xmlns:r="http://schemas.openxmlformats.org/officeDocument/2006/relationships" r:embed="rId8"/>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1B710A1" wp14:editId="71B710A2">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wps:cNvSpPr txBox="1"/>
                      <wps:spPr>
                        <a:xfrm>
                          <a:off x="0" y="0"/>
                          <a:ext cx="2455545" cy="277495"/>
                        </a:xfrm>
                        <a:prstGeom prst="rect">
                          <a:avLst/>
                        </a:prstGeom>
                        <a:noFill/>
                        <a:ln w="6350">
                          <a:noFill/>
                        </a:ln>
                      </wps:spPr>
                      <wps:txbx>
                        <w:txbxContent>
                          <w:p w14:paraId="71B710C8" w14:textId="77777777" w:rsidR="000B46BD" w:rsidRPr="00CC5B6F" w:rsidRDefault="0002111A"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 xml:space="preserve">2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1B710A3" wp14:editId="71B710A4">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wps:cNvSpPr txBox="1"/>
                      <wps:spPr>
                        <a:xfrm>
                          <a:off x="0" y="0"/>
                          <a:ext cx="2474595" cy="277495"/>
                        </a:xfrm>
                        <a:prstGeom prst="rect">
                          <a:avLst/>
                        </a:prstGeom>
                        <a:noFill/>
                        <a:ln w="6350">
                          <a:noFill/>
                        </a:ln>
                      </wps:spPr>
                      <wps:txbx>
                        <w:txbxContent>
                          <w:p w14:paraId="71B710C9" w14:textId="77777777" w:rsidR="000B46BD" w:rsidRPr="00CC5B6F" w:rsidRDefault="0002111A"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1B710A5" wp14:editId="71B710A6">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2495550" cy="277495"/>
                        </a:xfrm>
                        <a:prstGeom prst="rect">
                          <a:avLst/>
                        </a:prstGeom>
                        <a:noFill/>
                        <a:ln w="6350">
                          <a:noFill/>
                        </a:ln>
                      </wps:spPr>
                      <wps:txbx>
                        <w:txbxContent>
                          <w:p w14:paraId="71B710CA" w14:textId="77777777" w:rsidR="000B46BD" w:rsidRPr="00CC5B6F" w:rsidRDefault="0002111A"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4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4</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1B710A9" wp14:editId="37B52EDD">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7470D24" id="Rectangle 2" o:spid="_x0000_s1026" style="position:absolute;margin-left:580.5pt;margin-top:-71.8pt;width:260.75pt;height:610.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" fillcolor="#582783" stroked="f" strokeweight="1pt">
                <w10:wrap anchorx="page"/>
              </v:rect>
            </w:pict>
          </mc:Fallback>
        </mc:AlternateContent>
      </w:r>
    </w:p>
    <w:p w14:paraId="71B71054" w14:textId="7E4A2EF8" w:rsidR="005A2BCB" w:rsidRDefault="002E169C">
      <w:pPr>
        <w:spacing w:after="160" w:line="259" w:lineRule="auto"/>
      </w:pPr>
      <w:r>
        <w:rPr>
          <w:noProof/>
        </w:rPr>
        <mc:AlternateContent>
          <mc:Choice Requires="wps">
            <w:drawing>
              <wp:anchor distT="0" distB="0" distL="114300" distR="114300" simplePos="0" relativeHeight="251673600" behindDoc="0" locked="0" layoutInCell="1" allowOverlap="1" wp14:anchorId="71B710A7" wp14:editId="7BB336F8">
                <wp:simplePos x="0" y="0"/>
                <wp:positionH relativeFrom="margin">
                  <wp:posOffset>6677025</wp:posOffset>
                </wp:positionH>
                <wp:positionV relativeFrom="paragraph">
                  <wp:posOffset>1532255</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wps:cNvSpPr txBox="1"/>
                      <wps:spPr>
                        <a:xfrm>
                          <a:off x="0" y="0"/>
                          <a:ext cx="2857500" cy="4619625"/>
                        </a:xfrm>
                        <a:prstGeom prst="rect">
                          <a:avLst/>
                        </a:prstGeom>
                        <a:noFill/>
                        <a:ln w="6350">
                          <a:noFill/>
                        </a:ln>
                      </wps:spPr>
                      <wps:txbx>
                        <w:txbxContent>
                          <w:p w14:paraId="71B710CF" w14:textId="77777777" w:rsidR="000B46BD" w:rsidRPr="002E169C" w:rsidRDefault="000B46BD" w:rsidP="002E169C">
                            <w:pPr>
                              <w:spacing w:line="360" w:lineRule="auto"/>
                              <w:rPr>
                                <w:color w:val="FFFFFF" w:themeColor="background1"/>
                                <w:sz w:val="12"/>
                                <w:szCs w:val="12"/>
                              </w:rPr>
                            </w:pPr>
                          </w:p>
                          <w:p w14:paraId="71B710D0" w14:textId="77777777" w:rsidR="000B46BD" w:rsidRPr="0027326B" w:rsidRDefault="000B46BD" w:rsidP="000B46BD">
                            <w:pPr>
                              <w:spacing w:line="360" w:lineRule="auto"/>
                              <w:rPr>
                                <w:color w:val="FFFFFF" w:themeColor="background1"/>
                                <w:sz w:val="2"/>
                                <w:szCs w:val="2"/>
                              </w:rPr>
                            </w:pPr>
                          </w:p>
                          <w:p w14:paraId="71B710D1" w14:textId="77777777" w:rsidR="000B46BD" w:rsidRPr="002E169C" w:rsidRDefault="0002111A" w:rsidP="000B46BD">
                            <w:pPr>
                              <w:rPr>
                                <w:rFonts w:ascii="Open Sans Regular" w:eastAsia="Open Sans Regular" w:hAnsi="Open Sans Regular" w:cs="Open Sans Regular"/>
                                <w:color w:val="FFFFFF" w:themeColor="background1"/>
                                <w:sz w:val="23"/>
                                <w:szCs w:val="23"/>
                              </w:rPr>
                            </w:pPr>
                            <w:r w:rsidRPr="002E169C">
                              <w:rPr>
                                <w:rFonts w:ascii="Open Sans Regular" w:eastAsia="Open Sans Regular" w:hAnsi="Open Sans Regular" w:cs="Open Sans Regular"/>
                                <w:color w:val="FFFFFF" w:themeColor="background1"/>
                                <w:sz w:val="23"/>
                                <w:szCs w:val="23"/>
                              </w:rPr>
                              <w:t xml:space="preserve">***DECEPTIVELY SPACIOUS FOUR BEDROOM EXTENDED SEMI-DETACHED BUNGALOW***OVER 1400 SQ FT*** Offering superb accommodation, and a </w:t>
                            </w:r>
                            <w:r w:rsidRPr="002E169C">
                              <w:rPr>
                                <w:rFonts w:ascii="Open Sans Regular" w:eastAsia="Open Sans Regular" w:hAnsi="Open Sans Regular" w:cs="Open Sans Regular"/>
                                <w:color w:val="FFFFFF" w:themeColor="background1"/>
                                <w:sz w:val="23"/>
                                <w:szCs w:val="23"/>
                              </w:rPr>
                              <w:t xml:space="preserve">modern finish throughout, bungalows of this size and caliber are rare to the market. Located in a </w:t>
                            </w:r>
                            <w:proofErr w:type="gramStart"/>
                            <w:r w:rsidRPr="002E169C">
                              <w:rPr>
                                <w:rFonts w:ascii="Open Sans Regular" w:eastAsia="Open Sans Regular" w:hAnsi="Open Sans Regular" w:cs="Open Sans Regular"/>
                                <w:color w:val="FFFFFF" w:themeColor="background1"/>
                                <w:sz w:val="23"/>
                                <w:szCs w:val="23"/>
                              </w:rPr>
                              <w:t>sought after</w:t>
                            </w:r>
                            <w:proofErr w:type="gramEnd"/>
                            <w:r w:rsidRPr="002E169C">
                              <w:rPr>
                                <w:rFonts w:ascii="Open Sans Regular" w:eastAsia="Open Sans Regular" w:hAnsi="Open Sans Regular" w:cs="Open Sans Regular"/>
                                <w:color w:val="FFFFFF" w:themeColor="background1"/>
                                <w:sz w:val="23"/>
                                <w:szCs w:val="23"/>
                              </w:rPr>
                              <w:t xml:space="preserve"> location close to local amenities, transport links and Temple Newsam.  The property briefly comprises: side entrance hall, office, spacious lounge, kitchen with doors leading out to the rear garden, utility room, house bathroom and three double bedrooms to the ground floor. To the first floor is a master bedroom with </w:t>
                            </w:r>
                            <w:proofErr w:type="spellStart"/>
                            <w:r w:rsidRPr="002E169C">
                              <w:rPr>
                                <w:rFonts w:ascii="Open Sans Regular" w:eastAsia="Open Sans Regular" w:hAnsi="Open Sans Regular" w:cs="Open Sans Regular"/>
                                <w:color w:val="FFFFFF" w:themeColor="background1"/>
                                <w:sz w:val="23"/>
                                <w:szCs w:val="23"/>
                              </w:rPr>
                              <w:t>en</w:t>
                            </w:r>
                            <w:proofErr w:type="spellEnd"/>
                            <w:r w:rsidRPr="002E169C">
                              <w:rPr>
                                <w:rFonts w:ascii="Open Sans Regular" w:eastAsia="Open Sans Regular" w:hAnsi="Open Sans Regular" w:cs="Open Sans Regular"/>
                                <w:color w:val="FFFFFF" w:themeColor="background1"/>
                                <w:sz w:val="23"/>
                                <w:szCs w:val="23"/>
                              </w:rPr>
                              <w:t>-suite bathroom.  Externally the property has off street parking to the front of</w:t>
                            </w:r>
                            <w:r w:rsidRPr="002E169C">
                              <w:rPr>
                                <w:rFonts w:ascii="Open Sans Regular" w:eastAsia="Open Sans Regular" w:hAnsi="Open Sans Regular" w:cs="Open Sans Regular"/>
                                <w:color w:val="FFFFFF" w:themeColor="background1"/>
                                <w:sz w:val="23"/>
                                <w:szCs w:val="23"/>
                              </w:rPr>
                              <w:t xml:space="preserve"> the property and a </w:t>
                            </w:r>
                            <w:proofErr w:type="gramStart"/>
                            <w:r w:rsidRPr="002E169C">
                              <w:rPr>
                                <w:rFonts w:ascii="Open Sans Regular" w:eastAsia="Open Sans Regular" w:hAnsi="Open Sans Regular" w:cs="Open Sans Regular"/>
                                <w:color w:val="FFFFFF" w:themeColor="background1"/>
                                <w:sz w:val="23"/>
                                <w:szCs w:val="23"/>
                              </w:rPr>
                              <w:t>good sized</w:t>
                            </w:r>
                            <w:proofErr w:type="gramEnd"/>
                            <w:r w:rsidRPr="002E169C">
                              <w:rPr>
                                <w:rFonts w:ascii="Open Sans Regular" w:eastAsia="Open Sans Regular" w:hAnsi="Open Sans Regular" w:cs="Open Sans Regular"/>
                                <w:color w:val="FFFFFF" w:themeColor="background1"/>
                                <w:sz w:val="23"/>
                                <w:szCs w:val="23"/>
                              </w:rPr>
                              <w:t xml:space="preserve"> garden to the rear. Boasting a modern finish throughout and NO ONWARD CHAIN, early internal viewing is highly recommended.</w:t>
                            </w:r>
                          </w:p>
                          <w:p w14:paraId="71B710D2" w14:textId="77777777" w:rsidR="000B46BD" w:rsidRPr="002E169C" w:rsidRDefault="000B46BD" w:rsidP="000B46BD">
                            <w:pPr>
                              <w:spacing w:line="360" w:lineRule="auto"/>
                              <w:rPr>
                                <w:sz w:val="23"/>
                                <w:szCs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B710A7" id="_x0000_s1031" type="#_x0000_t202" style="position:absolute;margin-left:525.75pt;margin-top:120.65pt;width:225pt;height:36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" filled="f" stroked="f" strokeweight=".5pt">
                <v:textbox inset="0,0,0,0">
                  <w:txbxContent>
                    <w:p w14:paraId="71B710CF" w14:textId="77777777" w:rsidR="000B46BD" w:rsidRPr="002E169C" w:rsidRDefault="000B46BD" w:rsidP="002E169C">
                      <w:pPr>
                        <w:spacing w:line="360" w:lineRule="auto"/>
                        <w:rPr>
                          <w:color w:val="FFFFFF" w:themeColor="background1"/>
                          <w:sz w:val="12"/>
                          <w:szCs w:val="12"/>
                        </w:rPr>
                      </w:pPr>
                    </w:p>
                    <w:p w14:paraId="71B710D0" w14:textId="77777777" w:rsidR="000B46BD" w:rsidRPr="0027326B" w:rsidRDefault="000B46BD" w:rsidP="000B46BD">
                      <w:pPr>
                        <w:spacing w:line="360" w:lineRule="auto"/>
                        <w:rPr>
                          <w:color w:val="FFFFFF" w:themeColor="background1"/>
                          <w:sz w:val="2"/>
                          <w:szCs w:val="2"/>
                        </w:rPr>
                      </w:pPr>
                    </w:p>
                    <w:p w14:paraId="71B710D1" w14:textId="77777777" w:rsidR="000B46BD" w:rsidRPr="002E169C" w:rsidRDefault="0002111A" w:rsidP="000B46BD">
                      <w:pPr>
                        <w:rPr>
                          <w:rFonts w:ascii="Open Sans Regular" w:eastAsia="Open Sans Regular" w:hAnsi="Open Sans Regular" w:cs="Open Sans Regular"/>
                          <w:color w:val="FFFFFF" w:themeColor="background1"/>
                          <w:sz w:val="23"/>
                          <w:szCs w:val="23"/>
                        </w:rPr>
                      </w:pPr>
                      <w:r w:rsidRPr="002E169C">
                        <w:rPr>
                          <w:rFonts w:ascii="Open Sans Regular" w:eastAsia="Open Sans Regular" w:hAnsi="Open Sans Regular" w:cs="Open Sans Regular"/>
                          <w:color w:val="FFFFFF" w:themeColor="background1"/>
                          <w:sz w:val="23"/>
                          <w:szCs w:val="23"/>
                        </w:rPr>
                        <w:t xml:space="preserve">***DECEPTIVELY SPACIOUS FOUR BEDROOM EXTENDED SEMI-DETACHED BUNGALOW***OVER 1400 SQ FT*** Offering superb accommodation, and a </w:t>
                      </w:r>
                      <w:r w:rsidRPr="002E169C">
                        <w:rPr>
                          <w:rFonts w:ascii="Open Sans Regular" w:eastAsia="Open Sans Regular" w:hAnsi="Open Sans Regular" w:cs="Open Sans Regular"/>
                          <w:color w:val="FFFFFF" w:themeColor="background1"/>
                          <w:sz w:val="23"/>
                          <w:szCs w:val="23"/>
                        </w:rPr>
                        <w:t xml:space="preserve">modern finish throughout, bungalows of this size and caliber are rare to the market. Located in a </w:t>
                      </w:r>
                      <w:proofErr w:type="gramStart"/>
                      <w:r w:rsidRPr="002E169C">
                        <w:rPr>
                          <w:rFonts w:ascii="Open Sans Regular" w:eastAsia="Open Sans Regular" w:hAnsi="Open Sans Regular" w:cs="Open Sans Regular"/>
                          <w:color w:val="FFFFFF" w:themeColor="background1"/>
                          <w:sz w:val="23"/>
                          <w:szCs w:val="23"/>
                        </w:rPr>
                        <w:t>sought after</w:t>
                      </w:r>
                      <w:proofErr w:type="gramEnd"/>
                      <w:r w:rsidRPr="002E169C">
                        <w:rPr>
                          <w:rFonts w:ascii="Open Sans Regular" w:eastAsia="Open Sans Regular" w:hAnsi="Open Sans Regular" w:cs="Open Sans Regular"/>
                          <w:color w:val="FFFFFF" w:themeColor="background1"/>
                          <w:sz w:val="23"/>
                          <w:szCs w:val="23"/>
                        </w:rPr>
                        <w:t xml:space="preserve"> location close to local amenities, transport links and Temple Newsam.  The property briefly comprises: side entrance hall, office, spacious lounge, kitchen with doors leading out to the rear garden, utility room, house bathroom and three double bedrooms to the ground floor. To the first floor is a master bedroom with </w:t>
                      </w:r>
                      <w:proofErr w:type="spellStart"/>
                      <w:r w:rsidRPr="002E169C">
                        <w:rPr>
                          <w:rFonts w:ascii="Open Sans Regular" w:eastAsia="Open Sans Regular" w:hAnsi="Open Sans Regular" w:cs="Open Sans Regular"/>
                          <w:color w:val="FFFFFF" w:themeColor="background1"/>
                          <w:sz w:val="23"/>
                          <w:szCs w:val="23"/>
                        </w:rPr>
                        <w:t>en</w:t>
                      </w:r>
                      <w:proofErr w:type="spellEnd"/>
                      <w:r w:rsidRPr="002E169C">
                        <w:rPr>
                          <w:rFonts w:ascii="Open Sans Regular" w:eastAsia="Open Sans Regular" w:hAnsi="Open Sans Regular" w:cs="Open Sans Regular"/>
                          <w:color w:val="FFFFFF" w:themeColor="background1"/>
                          <w:sz w:val="23"/>
                          <w:szCs w:val="23"/>
                        </w:rPr>
                        <w:t>-suite bathroom.  Externally the property has off street parking to the front of</w:t>
                      </w:r>
                      <w:r w:rsidRPr="002E169C">
                        <w:rPr>
                          <w:rFonts w:ascii="Open Sans Regular" w:eastAsia="Open Sans Regular" w:hAnsi="Open Sans Regular" w:cs="Open Sans Regular"/>
                          <w:color w:val="FFFFFF" w:themeColor="background1"/>
                          <w:sz w:val="23"/>
                          <w:szCs w:val="23"/>
                        </w:rPr>
                        <w:t xml:space="preserve"> the property and a </w:t>
                      </w:r>
                      <w:proofErr w:type="gramStart"/>
                      <w:r w:rsidRPr="002E169C">
                        <w:rPr>
                          <w:rFonts w:ascii="Open Sans Regular" w:eastAsia="Open Sans Regular" w:hAnsi="Open Sans Regular" w:cs="Open Sans Regular"/>
                          <w:color w:val="FFFFFF" w:themeColor="background1"/>
                          <w:sz w:val="23"/>
                          <w:szCs w:val="23"/>
                        </w:rPr>
                        <w:t>good sized</w:t>
                      </w:r>
                      <w:proofErr w:type="gramEnd"/>
                      <w:r w:rsidRPr="002E169C">
                        <w:rPr>
                          <w:rFonts w:ascii="Open Sans Regular" w:eastAsia="Open Sans Regular" w:hAnsi="Open Sans Regular" w:cs="Open Sans Regular"/>
                          <w:color w:val="FFFFFF" w:themeColor="background1"/>
                          <w:sz w:val="23"/>
                          <w:szCs w:val="23"/>
                        </w:rPr>
                        <w:t xml:space="preserve"> garden to the rear. Boasting a modern finish throughout and NO ONWARD CHAIN, early internal viewing is highly recommended.</w:t>
                      </w:r>
                    </w:p>
                    <w:p w14:paraId="71B710D2" w14:textId="77777777" w:rsidR="000B46BD" w:rsidRPr="002E169C" w:rsidRDefault="000B46BD" w:rsidP="000B46BD">
                      <w:pPr>
                        <w:spacing w:line="360" w:lineRule="auto"/>
                        <w:rPr>
                          <w:sz w:val="23"/>
                          <w:szCs w:val="23"/>
                        </w:rPr>
                      </w:pPr>
                    </w:p>
                  </w:txbxContent>
                </v:textbox>
                <w10:wrap anchorx="margin"/>
              </v:shape>
            </w:pict>
          </mc:Fallback>
        </mc:AlternateContent>
      </w:r>
      <w:r w:rsidR="0002111A">
        <w:rPr>
          <w:noProof/>
        </w:rPr>
        <mc:AlternateContent>
          <mc:Choice Requires="wps">
            <w:drawing>
              <wp:anchor distT="0" distB="0" distL="114300" distR="114300" simplePos="0" relativeHeight="251687936" behindDoc="0" locked="0" layoutInCell="1" allowOverlap="1" wp14:anchorId="71B710AB" wp14:editId="71B710AC">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71B710D3" w14:textId="77777777" w:rsidR="000B46BD" w:rsidRPr="00DB74D4" w:rsidRDefault="0002111A" w:rsidP="000B46BD">
                            <w:pPr>
                              <w:jc w:val="center"/>
                            </w:pPr>
                            <w:r w:rsidRPr="00594818">
                              <w:rPr>
                                <w:noProof/>
                              </w:rPr>
                              <w:drawing>
                                <wp:inline distT="0" distB="0" distL="0" distR="0" wp14:anchorId="71B710DC" wp14:editId="71B710DD">
                                  <wp:extent cx="2603500" cy="1735667"/>
                                  <wp:effectExtent l="0" t="0" r="0" b="0"/>
                                  <wp:docPr id="896621636" name="Picture 89662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30222" name=""/>
                                          <pic:cNvPicPr>
                                            <a:picLocks noChangeAspect="1"/>
                                          </pic:cNvPicPr>
                                        </pic:nvPicPr>
                                        <pic:blipFill>
                                          <a:blip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635" name=""/>
                                  <pic:cNvPicPr>
                                    <a:picLocks noChangeAspect="1"/>
                                  </pic:cNvPicPr>
                                </pic:nvPicPr>
                                <pic:blipFill>
                                  <a:blip xmlns:r="http://schemas.openxmlformats.org/officeDocument/2006/relationships" r:embed="rId10"/>
                                  <a:stretch>
                                    <a:fillRect/>
                                  </a:stretch>
                                </pic:blipFill>
                                <pic:spPr>
                                  <a:xfrm>
                                    <a:off x="0" y="0"/>
                                    <a:ext cx="2603500" cy="1735667"/>
                                  </a:xfrm>
                                  <a:prstGeom prst="rect">
                                    <a:avLst/>
                                  </a:prstGeom>
                                </pic:spPr>
                              </pic:pic>
                            </a:graphicData>
                          </a:graphic>
                        </wp:inline>
                      </w:drawing>
                    </w:p>
                  </w:txbxContent>
                </v:textbox>
              </v:shape>
            </w:pict>
          </mc:Fallback>
        </mc:AlternateContent>
      </w:r>
      <w:r w:rsidR="0002111A">
        <w:rPr>
          <w:noProof/>
        </w:rPr>
        <mc:AlternateContent>
          <mc:Choice Requires="wps">
            <w:drawing>
              <wp:anchor distT="0" distB="0" distL="114300" distR="114300" simplePos="0" relativeHeight="251689984" behindDoc="0" locked="0" layoutInCell="1" allowOverlap="1" wp14:anchorId="71B710AD" wp14:editId="71B710AE">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71B710D4" w14:textId="77777777" w:rsidR="000B46BD" w:rsidRPr="00DB74D4" w:rsidRDefault="0002111A" w:rsidP="000B46BD">
                            <w:pPr>
                              <w:jc w:val="center"/>
                            </w:pPr>
                            <w:r w:rsidRPr="00594818">
                              <w:rPr>
                                <w:noProof/>
                              </w:rPr>
                              <w:drawing>
                                <wp:inline distT="0" distB="0" distL="0" distR="0" wp14:anchorId="71B710DE" wp14:editId="71B710DF">
                                  <wp:extent cx="2603500" cy="1735667"/>
                                  <wp:effectExtent l="0" t="0" r="0" b="0"/>
                                  <wp:docPr id="1284319807" name="Picture 128431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9058" name=""/>
                                          <pic:cNvPicPr>
                                            <a:picLocks noChangeAspect="1"/>
                                          </pic:cNvPicPr>
                                        </pic:nvPicPr>
                                        <pic:blipFill>
                                          <a:blip r:embed="rId11"/>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0367" name=""/>
                                  <pic:cNvPicPr>
                                    <a:picLocks noChangeAspect="1"/>
                                  </pic:cNvPicPr>
                                </pic:nvPicPr>
                                <pic:blipFill>
                                  <a:blip xmlns:r="http://schemas.openxmlformats.org/officeDocument/2006/relationships" r:embed="rId12"/>
                                  <a:stretch>
                                    <a:fillRect/>
                                  </a:stretch>
                                </pic:blipFill>
                                <pic:spPr>
                                  <a:xfrm>
                                    <a:off x="0" y="0"/>
                                    <a:ext cx="2603500" cy="1735667"/>
                                  </a:xfrm>
                                  <a:prstGeom prst="rect">
                                    <a:avLst/>
                                  </a:prstGeom>
                                </pic:spPr>
                              </pic:pic>
                            </a:graphicData>
                          </a:graphic>
                        </wp:inline>
                      </w:drawing>
                    </w:p>
                  </w:txbxContent>
                </v:textbox>
              </v:shape>
            </w:pict>
          </mc:Fallback>
        </mc:AlternateContent>
      </w:r>
      <w:r w:rsidR="0002111A">
        <w:rPr>
          <w:noProof/>
        </w:rPr>
        <mc:AlternateContent>
          <mc:Choice Requires="wps">
            <w:drawing>
              <wp:anchor distT="0" distB="0" distL="114300" distR="114300" simplePos="0" relativeHeight="251685888" behindDoc="0" locked="0" layoutInCell="1" allowOverlap="1" wp14:anchorId="71B710AF" wp14:editId="71B710B0">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71B710D5" w14:textId="77777777" w:rsidR="000B46BD" w:rsidRPr="00DB74D4" w:rsidRDefault="0002111A" w:rsidP="000B46BD">
                            <w:pPr>
                              <w:jc w:val="center"/>
                            </w:pPr>
                            <w:r w:rsidRPr="00594818">
                              <w:rPr>
                                <w:noProof/>
                              </w:rPr>
                              <w:drawing>
                                <wp:inline distT="0" distB="0" distL="0" distR="0" wp14:anchorId="71B710E0" wp14:editId="71B710E1">
                                  <wp:extent cx="2603500" cy="1735667"/>
                                  <wp:effectExtent l="0" t="0" r="0" b="0"/>
                                  <wp:docPr id="1917254757" name="Picture 191725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82073" name=""/>
                                          <pic:cNvPicPr>
                                            <a:picLocks noChangeAspect="1"/>
                                          </pic:cNvPicPr>
                                        </pic:nvPicPr>
                                        <pic:blipFill>
                                          <a:blip r:embed="rId13"/>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18113" name=""/>
                                  <pic:cNvPicPr>
                                    <a:picLocks noChangeAspect="1"/>
                                  </pic:cNvPicPr>
                                </pic:nvPicPr>
                                <pic:blipFill>
                                  <a:blip xmlns:r="http://schemas.openxmlformats.org/officeDocument/2006/relationships" r:embed="rId14"/>
                                  <a:stretch>
                                    <a:fillRect/>
                                  </a:stretch>
                                </pic:blipFill>
                                <pic:spPr>
                                  <a:xfrm>
                                    <a:off x="0" y="0"/>
                                    <a:ext cx="2603500" cy="1735667"/>
                                  </a:xfrm>
                                  <a:prstGeom prst="rect">
                                    <a:avLst/>
                                  </a:prstGeom>
                                </pic:spPr>
                              </pic:pic>
                            </a:graphicData>
                          </a:graphic>
                        </wp:inline>
                      </w:drawing>
                    </w:p>
                  </w:txbxContent>
                </v:textbox>
              </v:shape>
            </w:pict>
          </mc:Fallback>
        </mc:AlternateContent>
      </w:r>
      <w:r w:rsidR="0002111A">
        <w:rPr>
          <w:noProof/>
        </w:rPr>
        <w:drawing>
          <wp:anchor distT="0" distB="0" distL="114300" distR="114300" simplePos="0" relativeHeight="251677696" behindDoc="1" locked="0" layoutInCell="1" allowOverlap="1" wp14:anchorId="71B710B1" wp14:editId="71B710B2">
            <wp:simplePos x="0" y="0"/>
            <wp:positionH relativeFrom="margin">
              <wp:posOffset>6652895</wp:posOffset>
            </wp:positionH>
            <wp:positionV relativeFrom="page">
              <wp:posOffset>2375947</wp:posOffset>
            </wp:positionV>
            <wp:extent cx="251460" cy="251460"/>
            <wp:effectExtent l="0" t="0" r="0" b="0"/>
            <wp:wrapTight wrapText="bothSides">
              <wp:wrapPolygon edited="0">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7741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02111A">
        <w:rPr>
          <w:noProof/>
        </w:rPr>
        <w:drawing>
          <wp:anchor distT="0" distB="0" distL="114300" distR="114300" simplePos="0" relativeHeight="251676672" behindDoc="0" locked="0" layoutInCell="1" allowOverlap="1" wp14:anchorId="71B710B3" wp14:editId="71B710B4">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69559"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02111A">
        <w:rPr>
          <w:noProof/>
        </w:rPr>
        <w:drawing>
          <wp:anchor distT="0" distB="0" distL="114300" distR="114300" simplePos="0" relativeHeight="251675648" behindDoc="1" locked="0" layoutInCell="1" allowOverlap="1" wp14:anchorId="71B710B5" wp14:editId="71B710B6">
            <wp:simplePos x="0" y="0"/>
            <wp:positionH relativeFrom="margin">
              <wp:posOffset>6652895</wp:posOffset>
            </wp:positionH>
            <wp:positionV relativeFrom="page">
              <wp:posOffset>1626012</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303"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14:paraId="71B71055" w14:textId="77777777" w:rsidR="005A2BCB" w:rsidRDefault="0002111A">
      <w:pPr>
        <w:spacing w:after="160" w:line="259" w:lineRule="auto"/>
      </w:pPr>
      <w:r>
        <w:rPr>
          <w:noProof/>
        </w:rPr>
        <w:lastRenderedPageBreak/>
        <mc:AlternateContent>
          <mc:Choice Requires="wps">
            <w:drawing>
              <wp:anchor distT="0" distB="0" distL="114300" distR="114300" simplePos="0" relativeHeight="251665408" behindDoc="0" locked="0" layoutInCell="1" allowOverlap="1" wp14:anchorId="71B710B7" wp14:editId="71B710B8">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1B710D6" w14:textId="77777777" w:rsidR="00E7180D" w:rsidRPr="00DB74D4" w:rsidRDefault="0002111A" w:rsidP="00E73C3C">
                            <w:pPr>
                              <w:jc w:val="center"/>
                            </w:pPr>
                            <w:r w:rsidRPr="00620C8B">
                              <w:rPr>
                                <w:noProof/>
                              </w:rPr>
                              <w:drawing>
                                <wp:inline distT="0" distB="0" distL="0" distR="0" wp14:anchorId="71B710E2" wp14:editId="71B710E3">
                                  <wp:extent cx="5143500" cy="3429000"/>
                                  <wp:effectExtent l="0" t="0" r="0" b="0"/>
                                  <wp:docPr id="1857178629" name="Picture 185717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1860"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85606"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1B710B9" wp14:editId="71B710BA">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1B710D7" w14:textId="77777777" w:rsidR="00E7180D" w:rsidRPr="00DB74D4" w:rsidRDefault="0002111A" w:rsidP="00E73C3C">
                            <w:pPr>
                              <w:jc w:val="center"/>
                            </w:pPr>
                            <w:r w:rsidRPr="00620C8B">
                              <w:rPr>
                                <w:noProof/>
                              </w:rPr>
                              <w:drawing>
                                <wp:inline distT="0" distB="0" distL="0" distR="0" wp14:anchorId="71B710E4" wp14:editId="71B710E5">
                                  <wp:extent cx="5143500" cy="3429000"/>
                                  <wp:effectExtent l="0" t="0" r="0" b="0"/>
                                  <wp:docPr id="566449618" name="Picture 56644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02840"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4527" name=""/>
                                  <pic:cNvPicPr>
                                    <a:picLocks noChangeAspect="1"/>
                                  </pic:cNvPicPr>
                                </pic:nvPicPr>
                                <pic:blipFill>
                                  <a:blip xmlns:r="http://schemas.openxmlformats.org/officeDocument/2006/relationships" r:embed="rId24"/>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1B710BB" wp14:editId="71B710BC">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1B710D8" w14:textId="77777777" w:rsidR="0085579A" w:rsidRPr="00DB74D4" w:rsidRDefault="0002111A" w:rsidP="00C2690A">
                            <w:pPr>
                              <w:jc w:val="center"/>
                            </w:pPr>
                            <w:r w:rsidRPr="00620C8B">
                              <w:rPr>
                                <w:noProof/>
                              </w:rPr>
                              <w:drawing>
                                <wp:inline distT="0" distB="0" distL="0" distR="0" wp14:anchorId="71B710E6" wp14:editId="71B710E7">
                                  <wp:extent cx="5143500" cy="3429000"/>
                                  <wp:effectExtent l="0" t="0" r="0" b="0"/>
                                  <wp:docPr id="1818544903" name="Picture 181854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85573"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9120"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1B710BD" wp14:editId="71B710BE">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1B710D9" w14:textId="77777777" w:rsidR="0085579A" w:rsidRPr="00DB74D4" w:rsidRDefault="0002111A" w:rsidP="00620C8B">
                            <w:pPr>
                              <w:jc w:val="center"/>
                            </w:pPr>
                            <w:r w:rsidRPr="00620C8B">
                              <w:rPr>
                                <w:noProof/>
                              </w:rPr>
                              <w:drawing>
                                <wp:inline distT="0" distB="0" distL="0" distR="0" wp14:anchorId="71B710E8" wp14:editId="71B710E9">
                                  <wp:extent cx="5143500" cy="3429000"/>
                                  <wp:effectExtent l="0" t="0" r="0" b="0"/>
                                  <wp:docPr id="346003981" name="Picture 34600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15843"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28701" name=""/>
                                  <pic:cNvPicPr>
                                    <a:picLocks noChangeAspect="1"/>
                                  </pic:cNvPicPr>
                                </pic:nvPicPr>
                                <pic:blipFill>
                                  <a:blip xmlns:r="http://schemas.openxmlformats.org/officeDocument/2006/relationships" r:embed="rId14"/>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71B71056"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016AC2" w14:paraId="71B7105A" w14:textId="77777777" w:rsidTr="00DB7914">
        <w:trPr>
          <w:trHeight w:val="576"/>
        </w:trPr>
        <w:tc>
          <w:tcPr>
            <w:tcW w:w="5000" w:type="pct"/>
          </w:tcPr>
          <w:p w14:paraId="71B71057" w14:textId="77777777" w:rsidR="008F0587" w:rsidRPr="008F0587" w:rsidRDefault="0002111A" w:rsidP="00E7180D">
            <w:pPr>
              <w:jc w:val="both"/>
              <w:rPr>
                <w:rFonts w:ascii="Open Sans" w:hAnsi="Open Sans" w:cs="Open Sans"/>
                <w:b/>
                <w:bCs/>
              </w:rPr>
            </w:pPr>
            <w:r w:rsidRPr="008F0587">
              <w:rPr>
                <w:rFonts w:ascii="Open Sans" w:hAnsi="Open Sans" w:cs="Open Sans"/>
                <w:b/>
                <w:bCs/>
              </w:rPr>
              <w:lastRenderedPageBreak/>
              <w:t xml:space="preserve">Entrance Hallway </w:t>
            </w:r>
          </w:p>
          <w:p w14:paraId="71B71058" w14:textId="77777777" w:rsidR="008F0587" w:rsidRDefault="0002111A" w:rsidP="00E7180D">
            <w:pPr>
              <w:spacing w:line="259" w:lineRule="auto"/>
              <w:jc w:val="both"/>
              <w:rPr>
                <w:rFonts w:ascii="Open Sans" w:hAnsi="Open Sans" w:cs="Open Sans"/>
              </w:rPr>
            </w:pPr>
            <w:r w:rsidRPr="008F0587">
              <w:rPr>
                <w:rFonts w:ascii="Open Sans" w:hAnsi="Open Sans" w:cs="Open Sans"/>
              </w:rPr>
              <w:t xml:space="preserve">Via front </w:t>
            </w:r>
            <w:r w:rsidRPr="008F0587">
              <w:rPr>
                <w:rFonts w:ascii="Open Sans" w:hAnsi="Open Sans" w:cs="Open Sans"/>
              </w:rPr>
              <w:t>entrance door.</w:t>
            </w:r>
          </w:p>
          <w:p w14:paraId="71B71059" w14:textId="77777777" w:rsidR="00C03FE5" w:rsidRPr="008F0587" w:rsidRDefault="00C03FE5" w:rsidP="00E52A93">
            <w:pPr>
              <w:spacing w:line="259" w:lineRule="auto"/>
              <w:rPr>
                <w:rFonts w:ascii="Open Sans" w:hAnsi="Open Sans" w:cs="Open Sans"/>
                <w:b/>
                <w:bCs/>
              </w:rPr>
            </w:pPr>
          </w:p>
        </w:tc>
      </w:tr>
      <w:tr w:rsidR="00016AC2" w14:paraId="71B7105E" w14:textId="77777777" w:rsidTr="00DB7914">
        <w:trPr>
          <w:trHeight w:val="576"/>
        </w:trPr>
        <w:tc>
          <w:tcPr>
            <w:tcW w:w="5000" w:type="pct"/>
          </w:tcPr>
          <w:p w14:paraId="71B7105B"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Office 2.14m (7'0)  x 1.96m (6'5) </w:t>
            </w:r>
          </w:p>
          <w:p w14:paraId="71B7105C" w14:textId="77777777" w:rsidR="008F0587" w:rsidRDefault="0002111A" w:rsidP="00E7180D">
            <w:pPr>
              <w:spacing w:line="259" w:lineRule="auto"/>
              <w:jc w:val="both"/>
              <w:rPr>
                <w:rFonts w:ascii="Open Sans" w:hAnsi="Open Sans" w:cs="Open Sans"/>
              </w:rPr>
            </w:pPr>
            <w:r w:rsidRPr="008F0587">
              <w:rPr>
                <w:rFonts w:ascii="Open Sans" w:hAnsi="Open Sans" w:cs="Open Sans"/>
              </w:rPr>
              <w:t>Useful office space with uPVC double glazed window to side. Gas central heating radiator.</w:t>
            </w:r>
          </w:p>
          <w:p w14:paraId="71B7105D" w14:textId="77777777" w:rsidR="00C03FE5" w:rsidRPr="008F0587" w:rsidRDefault="00C03FE5" w:rsidP="00E52A93">
            <w:pPr>
              <w:spacing w:line="259" w:lineRule="auto"/>
              <w:rPr>
                <w:rFonts w:ascii="Open Sans" w:hAnsi="Open Sans" w:cs="Open Sans"/>
                <w:b/>
                <w:bCs/>
              </w:rPr>
            </w:pPr>
          </w:p>
        </w:tc>
      </w:tr>
      <w:tr w:rsidR="00016AC2" w14:paraId="71B71062" w14:textId="77777777" w:rsidTr="00DB7914">
        <w:trPr>
          <w:trHeight w:val="576"/>
        </w:trPr>
        <w:tc>
          <w:tcPr>
            <w:tcW w:w="5000" w:type="pct"/>
          </w:tcPr>
          <w:p w14:paraId="71B7105F"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Lounge 4.39m (14'5)  x 8.21m (26'11) </w:t>
            </w:r>
          </w:p>
          <w:p w14:paraId="71B71060" w14:textId="77777777" w:rsidR="008F0587" w:rsidRDefault="0002111A" w:rsidP="00E7180D">
            <w:pPr>
              <w:spacing w:line="259" w:lineRule="auto"/>
              <w:jc w:val="both"/>
              <w:rPr>
                <w:rFonts w:ascii="Open Sans" w:hAnsi="Open Sans" w:cs="Open Sans"/>
              </w:rPr>
            </w:pPr>
            <w:r w:rsidRPr="008F0587">
              <w:rPr>
                <w:rFonts w:ascii="Open Sans" w:hAnsi="Open Sans" w:cs="Open Sans"/>
              </w:rPr>
              <w:t xml:space="preserve">Light and Airy spacious living area with uPVC double glazed window to </w:t>
            </w:r>
            <w:r w:rsidRPr="008F0587">
              <w:rPr>
                <w:rFonts w:ascii="Open Sans" w:hAnsi="Open Sans" w:cs="Open Sans"/>
              </w:rPr>
              <w:t>front. Two gas central heating radiators. Inset ceiling spotlights. Media wall with space for TV and inset modern electric fire. Stairs to first floor.</w:t>
            </w:r>
          </w:p>
          <w:p w14:paraId="71B71061" w14:textId="77777777" w:rsidR="00C03FE5" w:rsidRPr="008F0587" w:rsidRDefault="00C03FE5" w:rsidP="00E52A93">
            <w:pPr>
              <w:spacing w:line="259" w:lineRule="auto"/>
              <w:rPr>
                <w:rFonts w:ascii="Open Sans" w:hAnsi="Open Sans" w:cs="Open Sans"/>
                <w:b/>
                <w:bCs/>
              </w:rPr>
            </w:pPr>
          </w:p>
        </w:tc>
      </w:tr>
      <w:tr w:rsidR="00016AC2" w14:paraId="71B71066" w14:textId="77777777" w:rsidTr="00DB7914">
        <w:trPr>
          <w:trHeight w:val="576"/>
        </w:trPr>
        <w:tc>
          <w:tcPr>
            <w:tcW w:w="5000" w:type="pct"/>
          </w:tcPr>
          <w:p w14:paraId="71B71063"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Kitchen 5.96m (19'7)  x 2.8m (9'2) </w:t>
            </w:r>
          </w:p>
          <w:p w14:paraId="71B71064" w14:textId="77777777" w:rsidR="008F0587" w:rsidRDefault="0002111A" w:rsidP="00E7180D">
            <w:pPr>
              <w:spacing w:line="259" w:lineRule="auto"/>
              <w:jc w:val="both"/>
              <w:rPr>
                <w:rFonts w:ascii="Open Sans" w:hAnsi="Open Sans" w:cs="Open Sans"/>
              </w:rPr>
            </w:pPr>
            <w:r w:rsidRPr="008F0587">
              <w:rPr>
                <w:rFonts w:ascii="Open Sans" w:hAnsi="Open Sans" w:cs="Open Sans"/>
              </w:rPr>
              <w:t xml:space="preserve">Modern fitted kitchen comprising wall, base and drawer units </w:t>
            </w:r>
            <w:r w:rsidRPr="008F0587">
              <w:rPr>
                <w:rFonts w:ascii="Open Sans" w:hAnsi="Open Sans" w:cs="Open Sans"/>
              </w:rPr>
              <w:t>with worktops over. Integrated oven, microwave, dishwasher. 1.5 bowls sink with mixer tap and drainer. 4-ring induction hob with angled extractor hood over. Space for fridge/freezer. Part tiled walls. uPVC double glazed window to rear. Inset ceiling spotlights. uPVC double glazed door to rear.</w:t>
            </w:r>
          </w:p>
          <w:p w14:paraId="71B71065" w14:textId="77777777" w:rsidR="00C03FE5" w:rsidRPr="008F0587" w:rsidRDefault="00C03FE5" w:rsidP="00E52A93">
            <w:pPr>
              <w:spacing w:line="259" w:lineRule="auto"/>
              <w:rPr>
                <w:rFonts w:ascii="Open Sans" w:hAnsi="Open Sans" w:cs="Open Sans"/>
                <w:b/>
                <w:bCs/>
              </w:rPr>
            </w:pPr>
          </w:p>
        </w:tc>
      </w:tr>
      <w:tr w:rsidR="00016AC2" w14:paraId="71B7106A" w14:textId="77777777" w:rsidTr="00DB7914">
        <w:trPr>
          <w:trHeight w:val="576"/>
        </w:trPr>
        <w:tc>
          <w:tcPr>
            <w:tcW w:w="5000" w:type="pct"/>
          </w:tcPr>
          <w:p w14:paraId="71B71067"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Utility Room </w:t>
            </w:r>
          </w:p>
          <w:p w14:paraId="71B71068" w14:textId="77777777" w:rsidR="008F0587" w:rsidRDefault="0002111A" w:rsidP="00E7180D">
            <w:pPr>
              <w:spacing w:line="259" w:lineRule="auto"/>
              <w:jc w:val="both"/>
              <w:rPr>
                <w:rFonts w:ascii="Open Sans" w:hAnsi="Open Sans" w:cs="Open Sans"/>
              </w:rPr>
            </w:pPr>
            <w:r w:rsidRPr="008F0587">
              <w:rPr>
                <w:rFonts w:ascii="Open Sans" w:hAnsi="Open Sans" w:cs="Open Sans"/>
              </w:rPr>
              <w:t>uPVC double glazed window to rear. Plumbed for washing machine.</w:t>
            </w:r>
          </w:p>
          <w:p w14:paraId="71B71069" w14:textId="77777777" w:rsidR="00C03FE5" w:rsidRPr="008F0587" w:rsidRDefault="00C03FE5" w:rsidP="00E52A93">
            <w:pPr>
              <w:spacing w:line="259" w:lineRule="auto"/>
              <w:rPr>
                <w:rFonts w:ascii="Open Sans" w:hAnsi="Open Sans" w:cs="Open Sans"/>
                <w:b/>
                <w:bCs/>
              </w:rPr>
            </w:pPr>
          </w:p>
        </w:tc>
      </w:tr>
      <w:tr w:rsidR="00016AC2" w14:paraId="71B7106E" w14:textId="77777777" w:rsidTr="00DB7914">
        <w:trPr>
          <w:trHeight w:val="576"/>
        </w:trPr>
        <w:tc>
          <w:tcPr>
            <w:tcW w:w="5000" w:type="pct"/>
          </w:tcPr>
          <w:p w14:paraId="71B7106B"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House Bathroom </w:t>
            </w:r>
          </w:p>
          <w:p w14:paraId="71B7106C" w14:textId="77777777" w:rsidR="008F0587" w:rsidRDefault="0002111A"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above, vanity unit suite with WC and wash hand basin. Tiled walls. Inset ceiling spotlights.</w:t>
            </w:r>
          </w:p>
          <w:p w14:paraId="71B7106D" w14:textId="77777777" w:rsidR="00C03FE5" w:rsidRPr="008F0587" w:rsidRDefault="00C03FE5" w:rsidP="00E52A93">
            <w:pPr>
              <w:spacing w:line="259" w:lineRule="auto"/>
              <w:rPr>
                <w:rFonts w:ascii="Open Sans" w:hAnsi="Open Sans" w:cs="Open Sans"/>
                <w:b/>
                <w:bCs/>
              </w:rPr>
            </w:pPr>
          </w:p>
        </w:tc>
      </w:tr>
      <w:tr w:rsidR="00016AC2" w14:paraId="71B71072" w14:textId="77777777" w:rsidTr="00DB7914">
        <w:trPr>
          <w:trHeight w:val="576"/>
        </w:trPr>
        <w:tc>
          <w:tcPr>
            <w:tcW w:w="5000" w:type="pct"/>
          </w:tcPr>
          <w:p w14:paraId="71B7106F"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Bedroom  3.3m (10'10)  x 3.77m (12'4) </w:t>
            </w:r>
          </w:p>
          <w:p w14:paraId="71B71070" w14:textId="77777777" w:rsidR="008F0587" w:rsidRDefault="0002111A" w:rsidP="00E7180D">
            <w:pPr>
              <w:spacing w:line="259" w:lineRule="auto"/>
              <w:jc w:val="both"/>
              <w:rPr>
                <w:rFonts w:ascii="Open Sans" w:hAnsi="Open Sans" w:cs="Open Sans"/>
              </w:rPr>
            </w:pPr>
            <w:r w:rsidRPr="008F0587">
              <w:rPr>
                <w:rFonts w:ascii="Open Sans" w:hAnsi="Open Sans" w:cs="Open Sans"/>
              </w:rPr>
              <w:t>Double bedroom with uPVC double glazed window to front. Inset ceiling spotlights. Gas central heating radiator.</w:t>
            </w:r>
          </w:p>
          <w:p w14:paraId="71B71071" w14:textId="77777777" w:rsidR="00C03FE5" w:rsidRPr="008F0587" w:rsidRDefault="00C03FE5" w:rsidP="00E52A93">
            <w:pPr>
              <w:spacing w:line="259" w:lineRule="auto"/>
              <w:rPr>
                <w:rFonts w:ascii="Open Sans" w:hAnsi="Open Sans" w:cs="Open Sans"/>
                <w:b/>
                <w:bCs/>
              </w:rPr>
            </w:pPr>
          </w:p>
        </w:tc>
      </w:tr>
      <w:tr w:rsidR="00016AC2" w14:paraId="71B71076" w14:textId="77777777" w:rsidTr="00DB7914">
        <w:trPr>
          <w:trHeight w:val="576"/>
        </w:trPr>
        <w:tc>
          <w:tcPr>
            <w:tcW w:w="5000" w:type="pct"/>
          </w:tcPr>
          <w:p w14:paraId="71B71073"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3.3m (10'10)  x 2.99m (9'10) </w:t>
            </w:r>
          </w:p>
          <w:p w14:paraId="71B71074" w14:textId="77777777" w:rsidR="008F0587" w:rsidRDefault="0002111A" w:rsidP="00E7180D">
            <w:pPr>
              <w:spacing w:line="259" w:lineRule="auto"/>
              <w:jc w:val="both"/>
              <w:rPr>
                <w:rFonts w:ascii="Open Sans" w:hAnsi="Open Sans" w:cs="Open Sans"/>
              </w:rPr>
            </w:pPr>
            <w:r w:rsidRPr="008F0587">
              <w:rPr>
                <w:rFonts w:ascii="Open Sans" w:hAnsi="Open Sans" w:cs="Open Sans"/>
              </w:rPr>
              <w:t>Second double bedroom with uPVC double glazed window to rear. Inset ceiling spotlights. Gas central heating radiator.</w:t>
            </w:r>
          </w:p>
          <w:p w14:paraId="71B71075" w14:textId="77777777" w:rsidR="00C03FE5" w:rsidRPr="008F0587" w:rsidRDefault="00C03FE5" w:rsidP="00E52A93">
            <w:pPr>
              <w:spacing w:line="259" w:lineRule="auto"/>
              <w:rPr>
                <w:rFonts w:ascii="Open Sans" w:hAnsi="Open Sans" w:cs="Open Sans"/>
                <w:b/>
                <w:bCs/>
              </w:rPr>
            </w:pPr>
          </w:p>
        </w:tc>
      </w:tr>
      <w:tr w:rsidR="00016AC2" w14:paraId="71B7107A" w14:textId="77777777" w:rsidTr="00DB7914">
        <w:trPr>
          <w:trHeight w:val="576"/>
        </w:trPr>
        <w:tc>
          <w:tcPr>
            <w:tcW w:w="5000" w:type="pct"/>
          </w:tcPr>
          <w:p w14:paraId="71B71077"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Bedroom 2.38m (7'10)  x 4.55m (14'11) </w:t>
            </w:r>
          </w:p>
          <w:p w14:paraId="71B71078" w14:textId="69D8EC14" w:rsidR="008F0587" w:rsidRDefault="0002111A" w:rsidP="00E7180D">
            <w:pPr>
              <w:spacing w:line="259" w:lineRule="auto"/>
              <w:jc w:val="both"/>
              <w:rPr>
                <w:rFonts w:ascii="Open Sans" w:hAnsi="Open Sans" w:cs="Open Sans"/>
              </w:rPr>
            </w:pPr>
            <w:r w:rsidRPr="008F0587">
              <w:rPr>
                <w:rFonts w:ascii="Open Sans" w:hAnsi="Open Sans" w:cs="Open Sans"/>
              </w:rPr>
              <w:t>Third double bedroom with uPVC double glazed window to front. Gas central heating radiator. Inset ceiling spotl</w:t>
            </w:r>
            <w:r w:rsidR="002E169C">
              <w:rPr>
                <w:rFonts w:ascii="Open Sans" w:hAnsi="Open Sans" w:cs="Open Sans"/>
              </w:rPr>
              <w:t>ight</w:t>
            </w:r>
          </w:p>
          <w:p w14:paraId="71B71079" w14:textId="77777777" w:rsidR="00C03FE5" w:rsidRPr="008F0587" w:rsidRDefault="00C03FE5" w:rsidP="00E52A93">
            <w:pPr>
              <w:spacing w:line="259" w:lineRule="auto"/>
              <w:rPr>
                <w:rFonts w:ascii="Open Sans" w:hAnsi="Open Sans" w:cs="Open Sans"/>
                <w:b/>
                <w:bCs/>
              </w:rPr>
            </w:pPr>
          </w:p>
        </w:tc>
      </w:tr>
      <w:tr w:rsidR="00016AC2" w14:paraId="71B7107E" w14:textId="77777777" w:rsidTr="00DB7914">
        <w:trPr>
          <w:trHeight w:val="576"/>
        </w:trPr>
        <w:tc>
          <w:tcPr>
            <w:tcW w:w="5000" w:type="pct"/>
          </w:tcPr>
          <w:p w14:paraId="71B7107B"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First Floor </w:t>
            </w:r>
          </w:p>
          <w:p w14:paraId="71B7107C" w14:textId="77777777" w:rsidR="008F0587" w:rsidRDefault="0002111A" w:rsidP="00E7180D">
            <w:pPr>
              <w:spacing w:line="259" w:lineRule="auto"/>
              <w:jc w:val="both"/>
              <w:rPr>
                <w:rFonts w:ascii="Open Sans" w:hAnsi="Open Sans" w:cs="Open Sans"/>
              </w:rPr>
            </w:pPr>
            <w:r w:rsidRPr="008F0587">
              <w:rPr>
                <w:rFonts w:ascii="Open Sans" w:hAnsi="Open Sans" w:cs="Open Sans"/>
              </w:rPr>
              <w:t>uPVC double glazed window to rear.</w:t>
            </w:r>
          </w:p>
          <w:p w14:paraId="71B7107D" w14:textId="77777777" w:rsidR="00C03FE5" w:rsidRPr="008F0587" w:rsidRDefault="00C03FE5" w:rsidP="00E52A93">
            <w:pPr>
              <w:spacing w:line="259" w:lineRule="auto"/>
              <w:rPr>
                <w:rFonts w:ascii="Open Sans" w:hAnsi="Open Sans" w:cs="Open Sans"/>
                <w:b/>
                <w:bCs/>
              </w:rPr>
            </w:pPr>
          </w:p>
        </w:tc>
      </w:tr>
      <w:tr w:rsidR="00016AC2" w14:paraId="71B71082" w14:textId="77777777" w:rsidTr="00DB7914">
        <w:trPr>
          <w:trHeight w:val="576"/>
        </w:trPr>
        <w:tc>
          <w:tcPr>
            <w:tcW w:w="5000" w:type="pct"/>
          </w:tcPr>
          <w:p w14:paraId="71B7107F"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Master Bedroom 5.49m (18'0)  x 5.04m (16'6) </w:t>
            </w:r>
          </w:p>
          <w:p w14:paraId="71B71080" w14:textId="77777777" w:rsidR="008F0587" w:rsidRDefault="0002111A" w:rsidP="00E7180D">
            <w:pPr>
              <w:spacing w:line="259" w:lineRule="auto"/>
              <w:jc w:val="both"/>
              <w:rPr>
                <w:rFonts w:ascii="Open Sans" w:hAnsi="Open Sans" w:cs="Open Sans"/>
              </w:rPr>
            </w:pPr>
            <w:r w:rsidRPr="008F0587">
              <w:rPr>
                <w:rFonts w:ascii="Open Sans" w:hAnsi="Open Sans" w:cs="Open Sans"/>
              </w:rPr>
              <w:t xml:space="preserve">Master double bedroom with uPVC double glazed window to rear and Velux window to front. Gas central heating </w:t>
            </w:r>
            <w:r w:rsidRPr="008F0587">
              <w:rPr>
                <w:rFonts w:ascii="Open Sans" w:hAnsi="Open Sans" w:cs="Open Sans"/>
              </w:rPr>
              <w:t>radiator. Inset ceiling spotlights.</w:t>
            </w:r>
          </w:p>
          <w:p w14:paraId="71B71081" w14:textId="77777777" w:rsidR="00C03FE5" w:rsidRPr="008F0587" w:rsidRDefault="00C03FE5" w:rsidP="00E52A93">
            <w:pPr>
              <w:spacing w:line="259" w:lineRule="auto"/>
              <w:rPr>
                <w:rFonts w:ascii="Open Sans" w:hAnsi="Open Sans" w:cs="Open Sans"/>
                <w:b/>
                <w:bCs/>
              </w:rPr>
            </w:pPr>
          </w:p>
        </w:tc>
      </w:tr>
      <w:tr w:rsidR="00016AC2" w14:paraId="71B71086" w14:textId="77777777" w:rsidTr="00DB7914">
        <w:trPr>
          <w:trHeight w:val="576"/>
        </w:trPr>
        <w:tc>
          <w:tcPr>
            <w:tcW w:w="5000" w:type="pct"/>
          </w:tcPr>
          <w:p w14:paraId="71B71083"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En-Suite Bathroom </w:t>
            </w:r>
          </w:p>
          <w:p w14:paraId="71B71084" w14:textId="77777777" w:rsidR="008F0587" w:rsidRDefault="0002111A" w:rsidP="00E7180D">
            <w:pPr>
              <w:spacing w:line="259" w:lineRule="auto"/>
              <w:jc w:val="both"/>
              <w:rPr>
                <w:rFonts w:ascii="Open Sans" w:hAnsi="Open Sans" w:cs="Open Sans"/>
              </w:rPr>
            </w:pPr>
            <w:r w:rsidRPr="008F0587">
              <w:rPr>
                <w:rFonts w:ascii="Open Sans" w:hAnsi="Open Sans" w:cs="Open Sans"/>
              </w:rPr>
              <w:t>Fitted with a four piece suite comprising; walk in shower cubicle, freestanding bath with tall freestanding mixer tap and hand shower, vanity wash hand basin and WC. Wall and floor tiled. uPVC double glazed window. Inset ceiling spotlights.</w:t>
            </w:r>
          </w:p>
          <w:p w14:paraId="71B71085" w14:textId="77777777" w:rsidR="00C03FE5" w:rsidRPr="008F0587" w:rsidRDefault="00C03FE5" w:rsidP="00E52A93">
            <w:pPr>
              <w:spacing w:line="259" w:lineRule="auto"/>
              <w:rPr>
                <w:rFonts w:ascii="Open Sans" w:hAnsi="Open Sans" w:cs="Open Sans"/>
                <w:b/>
                <w:bCs/>
              </w:rPr>
            </w:pPr>
          </w:p>
        </w:tc>
      </w:tr>
      <w:tr w:rsidR="00016AC2" w14:paraId="71B7108A" w14:textId="77777777" w:rsidTr="00DB7914">
        <w:trPr>
          <w:trHeight w:val="576"/>
        </w:trPr>
        <w:tc>
          <w:tcPr>
            <w:tcW w:w="5000" w:type="pct"/>
          </w:tcPr>
          <w:p w14:paraId="71B71087" w14:textId="77777777" w:rsidR="008F0587" w:rsidRPr="008F0587" w:rsidRDefault="0002111A" w:rsidP="00E7180D">
            <w:pPr>
              <w:jc w:val="both"/>
              <w:rPr>
                <w:rFonts w:ascii="Open Sans" w:hAnsi="Open Sans" w:cs="Open Sans"/>
                <w:b/>
                <w:bCs/>
              </w:rPr>
            </w:pPr>
            <w:r w:rsidRPr="008F0587">
              <w:rPr>
                <w:rFonts w:ascii="Open Sans" w:hAnsi="Open Sans" w:cs="Open Sans"/>
                <w:b/>
                <w:bCs/>
              </w:rPr>
              <w:t xml:space="preserve">Outside </w:t>
            </w:r>
          </w:p>
          <w:p w14:paraId="71B71088" w14:textId="77777777" w:rsidR="008F0587" w:rsidRDefault="0002111A" w:rsidP="00E7180D">
            <w:pPr>
              <w:spacing w:line="259" w:lineRule="auto"/>
              <w:jc w:val="both"/>
              <w:rPr>
                <w:rFonts w:ascii="Open Sans" w:hAnsi="Open Sans" w:cs="Open Sans"/>
              </w:rPr>
            </w:pPr>
            <w:r w:rsidRPr="008F0587">
              <w:rPr>
                <w:rFonts w:ascii="Open Sans" w:hAnsi="Open Sans" w:cs="Open Sans"/>
              </w:rPr>
              <w:t>To the front of the property is a paved driveway offering off street parking. To the rear of the property is a good sized enclosed garden with a patio area.</w:t>
            </w:r>
          </w:p>
          <w:p w14:paraId="71B71089" w14:textId="77777777" w:rsidR="00C03FE5" w:rsidRPr="008F0587" w:rsidRDefault="00C03FE5" w:rsidP="00E52A93">
            <w:pPr>
              <w:spacing w:line="259" w:lineRule="auto"/>
              <w:rPr>
                <w:rFonts w:ascii="Open Sans" w:hAnsi="Open Sans" w:cs="Open Sans"/>
                <w:b/>
                <w:bCs/>
              </w:rPr>
            </w:pPr>
          </w:p>
        </w:tc>
      </w:tr>
    </w:tbl>
    <w:p w14:paraId="71B7108B" w14:textId="77777777" w:rsidR="008F0587" w:rsidRPr="00156F36" w:rsidRDefault="008F0587" w:rsidP="008F0587">
      <w:pPr>
        <w:rPr>
          <w:rFonts w:ascii="Open Sans" w:hAnsi="Open Sans" w:cs="Open Sans"/>
          <w:b/>
          <w:bCs/>
          <w:sz w:val="2"/>
          <w:szCs w:val="2"/>
        </w:rPr>
      </w:pPr>
    </w:p>
    <w:p w14:paraId="71B7108C" w14:textId="77777777" w:rsidR="008F0587" w:rsidRPr="00156F36" w:rsidRDefault="008F0587">
      <w:pPr>
        <w:rPr>
          <w:rFonts w:ascii="Open Sans" w:hAnsi="Open Sans" w:cs="Open Sans"/>
          <w:sz w:val="2"/>
          <w:szCs w:val="2"/>
        </w:rPr>
      </w:pPr>
    </w:p>
    <w:p w14:paraId="71B7108D" w14:textId="77777777" w:rsidR="00E7180D" w:rsidRDefault="0002111A"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71B710BF" wp14:editId="71B710C0">
            <wp:extent cx="3810000" cy="2428875"/>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2561" name=""/>
                    <pic:cNvPicPr>
                      <a:picLocks noChangeAspect="1"/>
                    </pic:cNvPicPr>
                  </pic:nvPicPr>
                  <pic:blipFill>
                    <a:blip r:embed="rId27"/>
                    <a:stretch>
                      <a:fillRect/>
                    </a:stretch>
                  </pic:blipFill>
                  <pic:spPr>
                    <a:xfrm>
                      <a:off x="0" y="0"/>
                      <a:ext cx="3810000" cy="2428875"/>
                    </a:xfrm>
                    <a:prstGeom prst="rect">
                      <a:avLst/>
                    </a:prstGeom>
                  </pic:spPr>
                </pic:pic>
              </a:graphicData>
            </a:graphic>
          </wp:inline>
        </w:drawing>
      </w:r>
    </w:p>
    <w:p w14:paraId="71B7108E" w14:textId="77777777" w:rsidR="008F0587" w:rsidRDefault="008F0587" w:rsidP="003E633A">
      <w:pPr>
        <w:jc w:val="center"/>
        <w:rPr>
          <w:rFonts w:ascii="Open Sans" w:hAnsi="Open Sans" w:cs="Open Sans"/>
          <w:color w:val="171717" w:themeColor="background2" w:themeShade="1A"/>
        </w:rPr>
      </w:pPr>
    </w:p>
    <w:p w14:paraId="71B7108F" w14:textId="77777777" w:rsidR="00E7180D" w:rsidRDefault="00E7180D" w:rsidP="003E633A">
      <w:pPr>
        <w:jc w:val="center"/>
        <w:rPr>
          <w:rFonts w:ascii="Open Sans" w:hAnsi="Open Sans" w:cs="Open Sans"/>
          <w:color w:val="171717" w:themeColor="background2" w:themeShade="1A"/>
        </w:rPr>
      </w:pPr>
    </w:p>
    <w:p w14:paraId="71B71090" w14:textId="77777777" w:rsidR="00E7180D" w:rsidRDefault="0002111A"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71B710C1" wp14:editId="71B710C2">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78122" name=""/>
                    <pic:cNvPicPr>
                      <a:picLocks noChangeAspect="1"/>
                    </pic:cNvPicPr>
                  </pic:nvPicPr>
                  <pic:blipFill>
                    <a:blip r:embed="rId28"/>
                    <a:stretch>
                      <a:fillRect/>
                    </a:stretch>
                  </pic:blipFill>
                  <pic:spPr>
                    <a:xfrm>
                      <a:off x="0" y="0"/>
                      <a:ext cx="1778000" cy="1671320"/>
                    </a:xfrm>
                    <a:prstGeom prst="rect">
                      <a:avLst/>
                    </a:prstGeom>
                  </pic:spPr>
                </pic:pic>
              </a:graphicData>
            </a:graphic>
          </wp:inline>
        </w:drawing>
      </w:r>
    </w:p>
    <w:p w14:paraId="71B71091"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016AC2" w14:paraId="71B71093" w14:textId="77777777" w:rsidTr="00712DFA">
        <w:tc>
          <w:tcPr>
            <w:tcW w:w="5000" w:type="pct"/>
          </w:tcPr>
          <w:p w14:paraId="71B71092" w14:textId="77777777" w:rsidR="00311937" w:rsidRDefault="00311937" w:rsidP="00E7180D">
            <w:pPr>
              <w:jc w:val="both"/>
              <w:rPr>
                <w:rFonts w:ascii="Open Sans" w:hAnsi="Open Sans" w:cs="Open Sans"/>
                <w:color w:val="171717" w:themeColor="background2" w:themeShade="1A"/>
              </w:rPr>
            </w:pPr>
          </w:p>
        </w:tc>
      </w:tr>
    </w:tbl>
    <w:p w14:paraId="71B71094" w14:textId="77777777" w:rsidR="00E7180D" w:rsidRDefault="0002111A"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1B71095" w14:textId="77777777" w:rsidR="00E7180D" w:rsidRPr="00156F36" w:rsidRDefault="00E7180D" w:rsidP="00E7180D">
      <w:pPr>
        <w:rPr>
          <w:rFonts w:ascii="Open Sans" w:hAnsi="Open Sans" w:cs="Open Sans"/>
          <w:b/>
          <w:bCs/>
          <w:sz w:val="10"/>
          <w:szCs w:val="10"/>
        </w:rPr>
      </w:pPr>
    </w:p>
    <w:p w14:paraId="71B71096" w14:textId="77777777" w:rsidR="00E7180D" w:rsidRDefault="0002111A"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387</w:t>
      </w:r>
    </w:p>
    <w:p w14:paraId="71B71097" w14:textId="77777777" w:rsidR="00E7180D" w:rsidRPr="00B66951" w:rsidRDefault="00E7180D" w:rsidP="00E7180D">
      <w:pPr>
        <w:rPr>
          <w:rFonts w:ascii="Open Sans" w:hAnsi="Open Sans" w:cs="Open Sans"/>
          <w:sz w:val="8"/>
          <w:szCs w:val="8"/>
        </w:rPr>
      </w:pPr>
    </w:p>
    <w:p w14:paraId="71B71098" w14:textId="77777777" w:rsidR="00F12CDB" w:rsidRPr="004658AD" w:rsidRDefault="0002111A" w:rsidP="00F12CD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71B71099" w14:textId="77777777" w:rsidR="00F12CDB" w:rsidRPr="008F0587" w:rsidRDefault="00F12CDB" w:rsidP="00F12CDB">
      <w:pPr>
        <w:rPr>
          <w:rFonts w:ascii="Open Sans" w:hAnsi="Open Sans" w:cs="Open Sans"/>
          <w:b/>
          <w:bCs/>
          <w:color w:val="171717" w:themeColor="background2" w:themeShade="1A"/>
          <w:sz w:val="2"/>
          <w:szCs w:val="2"/>
        </w:rPr>
      </w:pPr>
    </w:p>
    <w:p w14:paraId="71B7109A" w14:textId="77777777" w:rsidR="00B66951" w:rsidRPr="00DB7914" w:rsidRDefault="0002111A" w:rsidP="00F12CDB">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9"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193ECF9C">
      <w:start w:val="1"/>
      <w:numFmt w:val="bullet"/>
      <w:lvlText w:val=""/>
      <w:lvlJc w:val="left"/>
      <w:pPr>
        <w:ind w:left="360" w:hanging="360"/>
      </w:pPr>
      <w:rPr>
        <w:rFonts w:ascii="Symbol" w:hAnsi="Symbol" w:hint="default"/>
      </w:rPr>
    </w:lvl>
    <w:lvl w:ilvl="1" w:tplc="1D103092" w:tentative="1">
      <w:start w:val="1"/>
      <w:numFmt w:val="bullet"/>
      <w:lvlText w:val="o"/>
      <w:lvlJc w:val="left"/>
      <w:pPr>
        <w:ind w:left="1080" w:hanging="360"/>
      </w:pPr>
      <w:rPr>
        <w:rFonts w:ascii="Courier New" w:hAnsi="Courier New" w:cs="Courier New" w:hint="default"/>
      </w:rPr>
    </w:lvl>
    <w:lvl w:ilvl="2" w:tplc="CB60C2D2" w:tentative="1">
      <w:start w:val="1"/>
      <w:numFmt w:val="bullet"/>
      <w:lvlText w:val=""/>
      <w:lvlJc w:val="left"/>
      <w:pPr>
        <w:ind w:left="1800" w:hanging="360"/>
      </w:pPr>
      <w:rPr>
        <w:rFonts w:ascii="Wingdings" w:hAnsi="Wingdings" w:hint="default"/>
      </w:rPr>
    </w:lvl>
    <w:lvl w:ilvl="3" w:tplc="9AC899C8" w:tentative="1">
      <w:start w:val="1"/>
      <w:numFmt w:val="bullet"/>
      <w:lvlText w:val=""/>
      <w:lvlJc w:val="left"/>
      <w:pPr>
        <w:ind w:left="2520" w:hanging="360"/>
      </w:pPr>
      <w:rPr>
        <w:rFonts w:ascii="Symbol" w:hAnsi="Symbol" w:hint="default"/>
      </w:rPr>
    </w:lvl>
    <w:lvl w:ilvl="4" w:tplc="FCAAD09E" w:tentative="1">
      <w:start w:val="1"/>
      <w:numFmt w:val="bullet"/>
      <w:lvlText w:val="o"/>
      <w:lvlJc w:val="left"/>
      <w:pPr>
        <w:ind w:left="3240" w:hanging="360"/>
      </w:pPr>
      <w:rPr>
        <w:rFonts w:ascii="Courier New" w:hAnsi="Courier New" w:cs="Courier New" w:hint="default"/>
      </w:rPr>
    </w:lvl>
    <w:lvl w:ilvl="5" w:tplc="F918C4C6" w:tentative="1">
      <w:start w:val="1"/>
      <w:numFmt w:val="bullet"/>
      <w:lvlText w:val=""/>
      <w:lvlJc w:val="left"/>
      <w:pPr>
        <w:ind w:left="3960" w:hanging="360"/>
      </w:pPr>
      <w:rPr>
        <w:rFonts w:ascii="Wingdings" w:hAnsi="Wingdings" w:hint="default"/>
      </w:rPr>
    </w:lvl>
    <w:lvl w:ilvl="6" w:tplc="84A88E68" w:tentative="1">
      <w:start w:val="1"/>
      <w:numFmt w:val="bullet"/>
      <w:lvlText w:val=""/>
      <w:lvlJc w:val="left"/>
      <w:pPr>
        <w:ind w:left="4680" w:hanging="360"/>
      </w:pPr>
      <w:rPr>
        <w:rFonts w:ascii="Symbol" w:hAnsi="Symbol" w:hint="default"/>
      </w:rPr>
    </w:lvl>
    <w:lvl w:ilvl="7" w:tplc="C3BE025E" w:tentative="1">
      <w:start w:val="1"/>
      <w:numFmt w:val="bullet"/>
      <w:lvlText w:val="o"/>
      <w:lvlJc w:val="left"/>
      <w:pPr>
        <w:ind w:left="5400" w:hanging="360"/>
      </w:pPr>
      <w:rPr>
        <w:rFonts w:ascii="Courier New" w:hAnsi="Courier New" w:cs="Courier New" w:hint="default"/>
      </w:rPr>
    </w:lvl>
    <w:lvl w:ilvl="8" w:tplc="3FD43956" w:tentative="1">
      <w:start w:val="1"/>
      <w:numFmt w:val="bullet"/>
      <w:lvlText w:val=""/>
      <w:lvlJc w:val="left"/>
      <w:pPr>
        <w:ind w:left="6120" w:hanging="360"/>
      </w:pPr>
      <w:rPr>
        <w:rFonts w:ascii="Wingdings" w:hAnsi="Wingdings" w:hint="default"/>
      </w:rPr>
    </w:lvl>
  </w:abstractNum>
  <w:num w:numId="1" w16cid:durableId="1283607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16AC2"/>
    <w:rsid w:val="0002111A"/>
    <w:rsid w:val="000605EA"/>
    <w:rsid w:val="000805B5"/>
    <w:rsid w:val="000B46BD"/>
    <w:rsid w:val="000C7376"/>
    <w:rsid w:val="00116A0C"/>
    <w:rsid w:val="00156F36"/>
    <w:rsid w:val="00191988"/>
    <w:rsid w:val="002164C6"/>
    <w:rsid w:val="0027326B"/>
    <w:rsid w:val="002C5D10"/>
    <w:rsid w:val="002E169C"/>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85B76"/>
    <w:rsid w:val="006B7C0A"/>
    <w:rsid w:val="00712DFA"/>
    <w:rsid w:val="00726E9F"/>
    <w:rsid w:val="00756736"/>
    <w:rsid w:val="007B14FE"/>
    <w:rsid w:val="00804592"/>
    <w:rsid w:val="0083406D"/>
    <w:rsid w:val="0085579A"/>
    <w:rsid w:val="00890C04"/>
    <w:rsid w:val="008B5AF1"/>
    <w:rsid w:val="008F0587"/>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12162"/>
    <w:rsid w:val="00D22950"/>
    <w:rsid w:val="00D30163"/>
    <w:rsid w:val="00D97730"/>
    <w:rsid w:val="00DB74D4"/>
    <w:rsid w:val="00DB7914"/>
    <w:rsid w:val="00E4469D"/>
    <w:rsid w:val="00E52A93"/>
    <w:rsid w:val="00E53B01"/>
    <w:rsid w:val="00E7180D"/>
    <w:rsid w:val="00E73C3C"/>
    <w:rsid w:val="00E85E83"/>
    <w:rsid w:val="00E964DC"/>
    <w:rsid w:val="00F12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7105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9.sv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30.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12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421</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cp:lastPrinted>2024-04-24T14:52:00Z</cp:lastPrinted>
  <dcterms:created xsi:type="dcterms:W3CDTF">2023-10-31T11:26:00Z</dcterms:created>
  <dcterms:modified xsi:type="dcterms:W3CDTF">2024-04-24T14:53:00Z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